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48" w:rsidRDefault="00BA5948" w:rsidP="00BA5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A699F"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-1039313</wp:posOffset>
            </wp:positionH>
            <wp:positionV relativeFrom="paragraph">
              <wp:posOffset>-666296</wp:posOffset>
            </wp:positionV>
            <wp:extent cx="7502978" cy="10580914"/>
            <wp:effectExtent l="19050" t="0" r="2722" b="0"/>
            <wp:wrapNone/>
            <wp:docPr id="149" name="Рисунок 83" descr="http://trig.zodorov.ru/smeh-ubivaet-staroste-namek-na-ulibku-sderjannaya-ulibka-nejna/18078_html_m297e9c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trig.zodorov.ru/smeh-ubivaet-staroste-namek-na-ulibku-sderjannaya-ulibka-nejna/18078_html_m297e9ca9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978" cy="1058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948" w:rsidRDefault="00BA5948" w:rsidP="00BA5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 w:rsidRPr="0099147B">
        <w:rPr>
          <w:rFonts w:ascii="Times New Roman" w:eastAsia="Times New Roman" w:hAnsi="Times New Roman" w:cs="Times New Roman"/>
          <w:color w:val="00206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7.7pt;height:28.3pt" fillcolor="red" strokecolor="#eaeaea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МБДОУ №3 &quot;Улыбка&quot;"/>
          </v:shape>
        </w:pict>
      </w:r>
    </w:p>
    <w:p w:rsidR="00BA5948" w:rsidRPr="00B058C1" w:rsidRDefault="00BA5948" w:rsidP="00BA5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585826" cy="3609975"/>
            <wp:effectExtent l="19050" t="0" r="0" b="0"/>
            <wp:docPr id="98" name="Рисунок 38" descr="F:\садик\_MG_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садик\_MG_0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959" b="8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826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9147B">
        <w:rPr>
          <w:rFonts w:ascii="Times New Roman" w:eastAsia="Times New Roman" w:hAnsi="Times New Roman" w:cs="Times New Roman"/>
          <w:color w:val="002060"/>
          <w:sz w:val="28"/>
          <w:szCs w:val="28"/>
        </w:rPr>
        <w:pict>
          <v:shape id="_x0000_i1026" type="#_x0000_t136" style="width:452.55pt;height:95.1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-6pt,-6pt"/>
            <v:textpath style="font-family:&quot;Arial Black&quot;;v-text-kern:t" trim="t" fitpath="t" string="ГОРОДСКОЙ ЭТАП&#10; РЕСПУБЛИКАНСКОГО КОНКУРСА&#10; &quot;Лучший детский сад года Дагестана - 2019&quot;"/>
          </v:shape>
        </w:pict>
      </w:r>
    </w:p>
    <w:p w:rsidR="00BA5948" w:rsidRPr="00F32151" w:rsidRDefault="00BA5948" w:rsidP="00BA59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Pr="00F32151" w:rsidRDefault="00BA5948" w:rsidP="00BA59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Pr="00F32151" w:rsidRDefault="00BA5948" w:rsidP="00BA59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Pr="00F32151" w:rsidRDefault="00BA5948" w:rsidP="00BA59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Pr="00F32151" w:rsidRDefault="00BA5948" w:rsidP="00BA59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ab/>
      </w:r>
    </w:p>
    <w:p w:rsidR="00BA5948" w:rsidRDefault="00BA5948" w:rsidP="00BA5948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</w:rPr>
        <w:drawing>
          <wp:inline distT="0" distB="0" distL="0" distR="0">
            <wp:extent cx="5850890" cy="8751082"/>
            <wp:effectExtent l="19050" t="0" r="0" b="0"/>
            <wp:docPr id="385" name="Рисунок 27" descr="C:\Users\11\Pictures\img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1\Pictures\img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76" t="2584" r="7648" b="3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75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0" w:line="240" w:lineRule="auto"/>
        <w:ind w:left="-142" w:right="-142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A5948" w:rsidRDefault="00BA5948" w:rsidP="00BA5948">
      <w:pPr>
        <w:spacing w:after="0" w:line="240" w:lineRule="auto"/>
        <w:ind w:right="1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</w:rPr>
        <w:drawing>
          <wp:inline distT="0" distB="0" distL="0" distR="0">
            <wp:extent cx="5849399" cy="5257800"/>
            <wp:effectExtent l="19050" t="0" r="0" b="0"/>
            <wp:docPr id="52" name="Рисунок 27" descr="C:\Users\11\Pictures\img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1\Pictures\img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832" t="6760" r="5584" b="39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654" cy="526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0" w:line="240" w:lineRule="auto"/>
        <w:ind w:right="1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A5948" w:rsidRDefault="00BA5948" w:rsidP="00BA5948">
      <w:pPr>
        <w:spacing w:after="0" w:line="240" w:lineRule="auto"/>
        <w:ind w:left="-142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6050099" cy="7242436"/>
            <wp:effectExtent l="19050" t="0" r="7801" b="0"/>
            <wp:docPr id="397" name="Рисунок 28" descr="C:\Users\11\Pictures\img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1\Pictures\img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33" t="2568" b="16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320" cy="725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127023" w:rsidRDefault="00BA5948" w:rsidP="00BA5948">
      <w:pPr>
        <w:spacing w:line="240" w:lineRule="auto"/>
        <w:ind w:left="709" w:firstLine="709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A5948" w:rsidRPr="00127023" w:rsidRDefault="00BA5948" w:rsidP="00BA5948">
      <w:pPr>
        <w:shd w:val="clear" w:color="auto" w:fill="FFFFFF"/>
        <w:spacing w:before="720" w:after="0" w:line="203" w:lineRule="exact"/>
        <w:ind w:right="-2"/>
        <w:jc w:val="both"/>
        <w:rPr>
          <w:rFonts w:ascii="Times New Roman" w:eastAsia="Times New Roman" w:hAnsi="Times New Roman"/>
          <w:color w:val="002060"/>
          <w:sz w:val="28"/>
          <w:szCs w:val="28"/>
          <w:lang w:bidi="en-US"/>
        </w:rPr>
        <w:sectPr w:rsidR="00BA5948" w:rsidRPr="00127023" w:rsidSect="00BA5948">
          <w:footerReference w:type="default" r:id="rId9"/>
          <w:pgSz w:w="11909" w:h="16834"/>
          <w:pgMar w:top="1135" w:right="994" w:bottom="1276" w:left="170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ep="1" w:space="60"/>
          <w:noEndnote/>
        </w:sectPr>
      </w:pPr>
    </w:p>
    <w:p w:rsidR="00BA5948" w:rsidRDefault="00BA5948" w:rsidP="00BA5948">
      <w:pPr>
        <w:spacing w:line="240" w:lineRule="auto"/>
        <w:ind w:right="-2"/>
        <w:jc w:val="both"/>
        <w:rPr>
          <w:rFonts w:ascii="Times New Roman" w:eastAsia="MS Mincho" w:hAnsi="Times New Roman"/>
          <w:b/>
          <w:color w:val="002060"/>
          <w:sz w:val="24"/>
          <w:szCs w:val="28"/>
        </w:rPr>
      </w:pPr>
      <w:bookmarkStart w:id="0" w:name="_GoBack"/>
      <w:bookmarkEnd w:id="0"/>
    </w:p>
    <w:p w:rsidR="00BA5948" w:rsidRPr="004C357C" w:rsidRDefault="00BA5948" w:rsidP="00BA5948">
      <w:pPr>
        <w:spacing w:line="240" w:lineRule="auto"/>
        <w:ind w:left="57" w:right="-2" w:firstLine="709"/>
        <w:rPr>
          <w:rFonts w:ascii="Times New Roman" w:eastAsia="MS Mincho" w:hAnsi="Times New Roman"/>
          <w:color w:val="002060"/>
          <w:sz w:val="24"/>
          <w:szCs w:val="28"/>
        </w:rPr>
      </w:pPr>
      <w:r w:rsidRPr="004C357C">
        <w:rPr>
          <w:rFonts w:ascii="Times New Roman" w:eastAsia="MS Mincho" w:hAnsi="Times New Roman"/>
          <w:b/>
          <w:color w:val="002060"/>
          <w:sz w:val="24"/>
          <w:szCs w:val="28"/>
        </w:rPr>
        <w:t>Информационная карта участника муниципального этапа                      конкурса «Лучший детский сад года Дагестана - 2019»</w:t>
      </w:r>
    </w:p>
    <w:tbl>
      <w:tblPr>
        <w:tblW w:w="9356" w:type="dxa"/>
        <w:tblInd w:w="135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110"/>
        <w:gridCol w:w="4820"/>
      </w:tblGrid>
      <w:tr w:rsidR="00BA5948" w:rsidRPr="004C357C" w:rsidTr="00544913">
        <w:trPr>
          <w:trHeight w:val="350"/>
        </w:trPr>
        <w:tc>
          <w:tcPr>
            <w:tcW w:w="9356" w:type="dxa"/>
            <w:gridSpan w:val="3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I. Данные об образовательном учреждении</w:t>
            </w:r>
          </w:p>
        </w:tc>
      </w:tr>
      <w:tr w:rsidR="00BA5948" w:rsidRPr="004C357C" w:rsidTr="00544913"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Параметры информации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Содержание информации</w:t>
            </w:r>
          </w:p>
        </w:tc>
      </w:tr>
      <w:tr w:rsidR="00BA5948" w:rsidRPr="004C357C" w:rsidTr="00544913"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МБДОУ №3 «Улыбка»</w:t>
            </w:r>
          </w:p>
        </w:tc>
      </w:tr>
      <w:tr w:rsidR="00BA5948" w:rsidRPr="004C357C" w:rsidTr="00544913"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Полное наименование дошкольной образовательной организации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Муниципальное бюджетное дошкольное образовательное учреждение №3</w:t>
            </w:r>
          </w:p>
        </w:tc>
      </w:tr>
      <w:tr w:rsidR="00BA5948" w:rsidRPr="004C357C" w:rsidTr="00544913">
        <w:trPr>
          <w:trHeight w:val="607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Год основания дошкольной образовательной организации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1984 год</w:t>
            </w:r>
          </w:p>
        </w:tc>
      </w:tr>
      <w:tr w:rsidR="00BA5948" w:rsidRPr="004C357C" w:rsidTr="00544913">
        <w:trPr>
          <w:trHeight w:val="633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Ф.И.О. руководителя дошкольной образовательной организации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АбакароваБариятАхмедхановна</w:t>
            </w:r>
            <w:proofErr w:type="spellEnd"/>
          </w:p>
        </w:tc>
      </w:tr>
      <w:tr w:rsidR="00BA5948" w:rsidRPr="004C357C" w:rsidTr="00544913">
        <w:trPr>
          <w:trHeight w:val="1354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Комплексные образовательные программы, на основании которых разработана Основная образовательная программа ДОО (перечислить)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65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Общеобразовательная программа дошкольного образования «От рождения до школы» </w:t>
            </w:r>
            <w:proofErr w:type="spellStart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Н.Е.Вераксы</w:t>
            </w:r>
            <w:proofErr w:type="spellEnd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М.А.Васильева, Т.С.Комарова; «</w:t>
            </w:r>
            <w:proofErr w:type="spellStart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Юнный</w:t>
            </w:r>
            <w:proofErr w:type="spellEnd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Эколог»; Основы безопасности детей дошкольного возраста; «Дети гор».</w:t>
            </w:r>
          </w:p>
        </w:tc>
      </w:tr>
      <w:tr w:rsidR="00BA5948" w:rsidRPr="004C357C" w:rsidTr="00544913"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333</w:t>
            </w:r>
          </w:p>
        </w:tc>
      </w:tr>
      <w:tr w:rsidR="00BA5948" w:rsidRPr="004C357C" w:rsidTr="00544913"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групп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13</w:t>
            </w:r>
          </w:p>
        </w:tc>
      </w:tr>
      <w:tr w:rsidR="00BA5948" w:rsidRPr="004C357C" w:rsidTr="00544913"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комбинированных групп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</w:tc>
      </w:tr>
      <w:tr w:rsidR="00BA5948" w:rsidRPr="004C357C" w:rsidTr="00544913">
        <w:trPr>
          <w:trHeight w:val="547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групп компенсирующей направленности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</w:tc>
      </w:tr>
      <w:tr w:rsidR="00BA5948" w:rsidRPr="004C357C" w:rsidTr="00544913">
        <w:trPr>
          <w:trHeight w:val="563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9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Наличие социально-психологической службы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</w:tc>
      </w:tr>
      <w:tr w:rsidR="00BA5948" w:rsidRPr="004C357C" w:rsidTr="00544913">
        <w:trPr>
          <w:trHeight w:val="854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</w:tc>
      </w:tr>
      <w:tr w:rsidR="00BA5948" w:rsidRPr="004C357C" w:rsidTr="00544913"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Адрес образовательной организации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РД город Дагестанские </w:t>
            </w:r>
            <w:proofErr w:type="spellStart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Огни,ул</w:t>
            </w:r>
            <w:proofErr w:type="gramStart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.Ч</w:t>
            </w:r>
            <w:proofErr w:type="gramEnd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калова</w:t>
            </w:r>
            <w:proofErr w:type="spellEnd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1</w:t>
            </w:r>
          </w:p>
        </w:tc>
      </w:tr>
      <w:tr w:rsidR="00BA5948" w:rsidRPr="004C357C" w:rsidTr="00544913">
        <w:trPr>
          <w:trHeight w:val="255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Телефон / факс</w:t>
            </w:r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89604185800</w:t>
            </w:r>
          </w:p>
        </w:tc>
      </w:tr>
      <w:tr w:rsidR="00BA5948" w:rsidRPr="004C357C" w:rsidTr="00544913">
        <w:trPr>
          <w:trHeight w:val="389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13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mbdou3@inbox.ru</w:t>
            </w:r>
          </w:p>
        </w:tc>
      </w:tr>
      <w:tr w:rsidR="00BA5948" w:rsidRPr="004C357C" w:rsidTr="00544913">
        <w:trPr>
          <w:trHeight w:val="332"/>
        </w:trPr>
        <w:tc>
          <w:tcPr>
            <w:tcW w:w="42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14</w:t>
            </w:r>
          </w:p>
        </w:tc>
        <w:tc>
          <w:tcPr>
            <w:tcW w:w="411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Web-site</w:t>
            </w:r>
            <w:proofErr w:type="spellEnd"/>
          </w:p>
        </w:tc>
        <w:tc>
          <w:tcPr>
            <w:tcW w:w="4820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A5948" w:rsidRPr="004C357C" w:rsidRDefault="00BA5948" w:rsidP="00544913">
            <w:pPr>
              <w:pStyle w:val="a5"/>
              <w:ind w:left="57" w:right="-2" w:firstLine="70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C357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dag-3-uly.tvoysadik.ru</w:t>
            </w:r>
          </w:p>
        </w:tc>
      </w:tr>
    </w:tbl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A5948" w:rsidRPr="004116D3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9147B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pict>
          <v:shape id="_x0000_i1027" type="#_x0000_t136" style="width:424.3pt;height:69.4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Характеристика доу"/>
          </v:shape>
        </w:pic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МБДОУ Детский сад № 3 «Улыбка»  открыл свои двери в 1984 году. Рассчитан детский сад на 260 детей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. Коллектив детского сада № 3 «У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лыбка» создает благоприятные условия для полноценного проживания ребенком дошкольного детства. Педагоги формируют основу базовой культуры личности, всесторонне развивают психические и физические качества дошкольники в соответствии с его возрастными и индивидуальными особенностями, готовят к жизни в современном обществе, к обучению в школе, обеспечивают безопасность жизнедеятельности.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В МБДОУ №3 «Улыбка» реализуется модель государственно-общественного управления в условиях финансово-хозяйственной самостоятельности.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 Детском саду функционирует 13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групп. Образовательн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ая среда ДОУ отвечает современны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м требованиям времени и образовательного стандарта.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Образовательный процесс в детском саду строится на основе примерной основной общеобразовательной программы дошкольного образования «От рожде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ния до школы» под редакцией Н.Е </w:t>
      </w:r>
      <w:proofErr w:type="spell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Вераксы</w:t>
      </w:r>
      <w:proofErr w:type="spell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, Т.С. Комаровой, М.А. Васильевой</w:t>
      </w:r>
      <w:proofErr w:type="gram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Кадровый потенциал ДОУ является наиболее важным ресурсом, позволяющим обеспечивать качество дошкольного образования.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Воспитатели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Педагог-психолог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Учитель-логопед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Инструктор по физической культуре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Музыкальные руководители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В своей работе реализуют следующие направления развития дошкольников: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Физическое развитие и здоровье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Познавательно-речевое развитие дошкольников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Интеллектуальное развитие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• Художественно-эстетическое развитие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Социально-личностное развитие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• Патриотическое воспитание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В данном детском саду дети узнают множество интересных и полезных вещей, приобретают самые разные навыки и умения, растут и гармонично развиваются при участии квалифицированных воспитателей и специалистов.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 настоящее время МБДОУ №3 «Улыбка» состоит из одного корпуса и реализует основную общеобразовательную программу дошкольного образования в группах </w:t>
      </w:r>
      <w:proofErr w:type="spell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общеразвивающей</w:t>
      </w:r>
      <w:proofErr w:type="spell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направленности.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 группах </w:t>
      </w:r>
      <w:proofErr w:type="spell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общеразвивающей</w:t>
      </w:r>
      <w:proofErr w:type="spell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направленности осуществляется дошкольное образование в соответствии с образовательной программой ДОУ.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Светлые и уютные групповые комнаты оснащены необходимой удобной мебелью, а также яркими игрушками и развивающими играми по возрасту детей. Воспитатели оснащают игровые зоны в соответствии с современными требованиями и создают благоприятные условия для пребывания детей в группе.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На территории МБДОУ №3 «Улыбка» для повышения двигательной активности воспитанников имеется спортивная площадка. Неповторимый дизайн и уют на участках детского сада создан руками воспитателей групп.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Воспитательно-образовательный процесс в детском саду организуется в соответствии с целями и задачами учреждения.</w:t>
      </w:r>
    </w:p>
    <w:p w:rsidR="00BA5948" w:rsidRPr="00682F29" w:rsidRDefault="00BA5948" w:rsidP="00BA5948">
      <w:pPr>
        <w:spacing w:before="100" w:beforeAutospacing="1" w:after="100" w:afterAutospacing="1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Для обеспечения безопасности пребывания детей в саду созданы необходимые условия.</w:t>
      </w:r>
    </w:p>
    <w:p w:rsidR="00BA5948" w:rsidRPr="00682F29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Pr="00CC7853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A5948" w:rsidRPr="00CC7853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A5948" w:rsidRPr="00CC7853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A5948" w:rsidRPr="00CC7853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A5948" w:rsidRDefault="00BA5948" w:rsidP="00BA5948">
      <w:pPr>
        <w:spacing w:after="0" w:line="240" w:lineRule="auto"/>
        <w:ind w:left="57" w:right="-2" w:firstLine="70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A5948" w:rsidRPr="00CC7853" w:rsidRDefault="00BA5948" w:rsidP="00BA5948">
      <w:pPr>
        <w:spacing w:after="0" w:line="240" w:lineRule="auto"/>
        <w:ind w:left="57" w:right="-2"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82F2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</w:rPr>
        <w:t>Муниципальное бюджетное дошкольное образовательное учреждение «Детский сад №3 «Улыбка» </w:t>
      </w:r>
      <w:r w:rsidRPr="00682F2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</w:rPr>
        <w:br/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br/>
      </w:r>
    </w:p>
    <w:p w:rsidR="00BA5948" w:rsidRPr="00CC7853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Pr="00CC7853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Pr="00CC7853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Pr="003C00BA" w:rsidRDefault="00BA5948" w:rsidP="00BA5948">
      <w:pPr>
        <w:shd w:val="clear" w:color="auto" w:fill="FFFFFF"/>
        <w:spacing w:after="15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48"/>
          <w:szCs w:val="28"/>
        </w:rPr>
      </w:pPr>
      <w:r w:rsidRPr="0099147B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8" type="#_x0000_t161" style="width:419.15pt;height:173.1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xscale="f" string="Аналитическая справка &#10;о проделанной работе &#10;по благоустройству и озеленению территории&#10;"/>
          </v:shape>
        </w:pict>
      </w:r>
      <w:r w:rsidRPr="003C00BA">
        <w:rPr>
          <w:rFonts w:ascii="Times New Roman" w:eastAsia="Times New Roman" w:hAnsi="Times New Roman" w:cs="Times New Roman"/>
          <w:b/>
          <w:bCs/>
          <w:color w:val="FF0000"/>
          <w:sz w:val="48"/>
          <w:szCs w:val="28"/>
        </w:rPr>
        <w:t>Территория ДОУ</w:t>
      </w:r>
    </w:p>
    <w:p w:rsidR="00BA5948" w:rsidRPr="003C00BA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Pr="003C00BA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Pr="003C00BA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282293" cy="3960126"/>
            <wp:effectExtent l="19050" t="0" r="0" b="0"/>
            <wp:docPr id="396" name="Рисунок 52" descr="F:\садик\_MG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:\садик\_MG_01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8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3C00BA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Pr="003C00BA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Муниципальное дошкольное образовательное учреждение №3 «Улыбка» был открыт в 1984 году. Территория детского сада расположена в 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>экологически чистой зоне города, рядом с жилыми постройками.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Территория детского сада – это его «лицо». Мы стараемся сделать так, чтобы наше «лицо» было уникальным. Предназначение территории ДОУ достаточно многозначно и поэтому  правильная и интересная планировка территории решает сразу много задач. Самой важной задачей для нас является создание благоприятного эстетического, экологического состояния территории дошкольного учреждения и приобщение детей к прекрасному миру природы. 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Сегодня </w:t>
      </w:r>
      <w:proofErr w:type="gram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очень много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говорят об экологии:  взрослые, школьники, и даже дошколята. Страдает природа от стихийных бедствий.  Деревьев становится все меньше и меньше, поля пустеют. А где же вся красота полей – цветы, птички, растения? Мы их перестали замечать,  перестали беречь природу.  На природе мы забываем о тишине, о чистоте, о тех правилах, которые мы должны помнить и выполнять. Над этим вопросом стоит задуматься и напоминать об этом надо с самого раннего возраста. В этом направлении детский сад «Улыбка» ведет большую работу. </w:t>
      </w: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391150" cy="3961674"/>
            <wp:effectExtent l="19050" t="0" r="0" b="0"/>
            <wp:docPr id="112" name="Рисунок 35" descr="F:\садик\_MG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садик\_MG_0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82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E795F">
        <w:rPr>
          <w:rFonts w:ascii="Times New Roman" w:eastAsia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445578" cy="3439886"/>
            <wp:effectExtent l="19050" t="0" r="2722" b="0"/>
            <wp:docPr id="82" name="Рисунок 29" descr="C:\Users\Admin\Desktop\DSC_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DSC_20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423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358493" cy="3961674"/>
            <wp:effectExtent l="19050" t="0" r="0" b="0"/>
            <wp:docPr id="57" name="Рисунок 57" descr="F:\садик\_MG_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:\садик\_MG_0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039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Территория детского сада  насыщена зеленью: каждую прогулочную веранду отделяет друг от друга живая изгородь кустарников высотой не более 70 сантиметров,  имеется уголок леса с многообразным видовым составом: ели, сосны, туя, березки – все это когда-то посадили дети, и с тех пор прошло уже несколько лет,  деревья подросли, </w:t>
      </w:r>
      <w:proofErr w:type="gram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стоят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радуют нас  и очищают нам воздух</w:t>
      </w:r>
      <w:r w:rsidRPr="00F75D15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BA5948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По всей территории расположены клумбы с ярко-цветущими растениями, красоту и строгость придают бордюрные насаждения. </w:t>
      </w:r>
    </w:p>
    <w:p w:rsidR="00BA5948" w:rsidRPr="00F75D15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Pr="00537C41" w:rsidRDefault="00BA5948" w:rsidP="00BA5948">
      <w:pPr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val="en-US"/>
        </w:rPr>
      </w:pPr>
      <w:r w:rsidRPr="00537C41">
        <w:rPr>
          <w:rFonts w:ascii="Times New Roman" w:eastAsia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423807" cy="3407229"/>
            <wp:effectExtent l="19050" t="0" r="5443" b="0"/>
            <wp:docPr id="4" name="Рисунок 54" descr="F:\садик\_MG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:\садик\_MG_0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"/>
                    </a:blip>
                    <a:srcRect b="13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139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429613" cy="3341915"/>
            <wp:effectExtent l="19050" t="0" r="0" b="0"/>
            <wp:docPr id="108" name="Рисунок 32" descr="C:\Users\Admin\Desktop\DSC_2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DSC_20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67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Плодовые деревья и кустарники манят к себе детей во время цветения и созревания плодов, небольшой  огород, где растут овощи и зелень, приучает детей к труду и витаминные салаты с такой грядки намного вкуснее обычных.</w:t>
      </w:r>
    </w:p>
    <w:p w:rsidR="00BA5948" w:rsidRPr="006A0D8C" w:rsidRDefault="00BA5948" w:rsidP="00BA5948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312228" cy="4219354"/>
            <wp:effectExtent l="19050" t="0" r="2722" b="0"/>
            <wp:docPr id="63" name="Рисунок 63" descr="F:\садик\_MG_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:\садик\_MG_02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590" cy="423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537C41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Особой заботой для педагогов является благоустройство и озеленение прогулочных участков для создания комфортных условий во время прогулок в любое время года.</w:t>
      </w: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434693" cy="3382988"/>
            <wp:effectExtent l="19050" t="0" r="0" b="0"/>
            <wp:docPr id="55" name="Рисунок 55" descr="F:\садик\_MG_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:\садик\_MG_01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6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102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358493" cy="3341914"/>
            <wp:effectExtent l="19050" t="0" r="0" b="0"/>
            <wp:docPr id="110" name="Рисунок 33" descr="C:\Users\Admin\Desktop\DSC_2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DSC_20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548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BD6F71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Существующее оборудование на игровых участках изнашивается, покраска выгорает, поэтому в регулярно проводится ремонт и покраска оборудования, что создает эстетичный вид, красоту и безопасность для жизни детей. 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900057" cy="3314700"/>
            <wp:effectExtent l="0" t="0" r="0" b="0"/>
            <wp:docPr id="58" name="Рисунок 58" descr="F:\садик\_MG_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садик\_MG_02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9000"/>
                    </a:blip>
                    <a:srcRect b="16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144" cy="331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>На игровых площадках группы были обновлены песочницы. Изготовлено новое игровое оборудование на всех участках: мотоцикл, тележка, гусеница, прудик с лебедями, машины, фигурки животных и сказочных персонажей. Произведена покраска стен павильонов. Тематически оформлены дорожки, ведущие к павильонам, а также полы внутри них. Был завезен свежий песок в песочницы на детских площадках. </w:t>
      </w: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369378" cy="3341914"/>
            <wp:effectExtent l="19050" t="0" r="2722" b="0"/>
            <wp:docPr id="83" name="Рисунок 30" descr="C:\Users\Admin\Desktop\DSC_2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DSC_20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433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216978" cy="3341914"/>
            <wp:effectExtent l="19050" t="0" r="2722" b="0"/>
            <wp:docPr id="84" name="Рисунок 31" descr="C:\Users\Admin\Desktop\DSC_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DSC_209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031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 xml:space="preserve">Весной была проведена обрезка </w:t>
      </w:r>
      <w:proofErr w:type="spellStart"/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древесно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– кустарниковых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насаждений.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 xml:space="preserve">Побелены деревья, оформлены газоны (приобретены семена цветов, посев, организован уход за газонами). В ДОУ много земли, отведенной под цветочные клумбы. </w:t>
      </w:r>
    </w:p>
    <w:p w:rsidR="00BA5948" w:rsidRPr="00CE795F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Pr="00CE795F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C28C0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423807" cy="3494314"/>
            <wp:effectExtent l="19050" t="0" r="5443" b="0"/>
            <wp:docPr id="5" name="Рисунок 56" descr="F:\садик\_MG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садик\_MG_02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753" b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919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CE795F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429613" cy="3525909"/>
            <wp:effectExtent l="19050" t="0" r="0" b="0"/>
            <wp:docPr id="61" name="Рисунок 61" descr="F:\садик\_MG_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садик\_MG_019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1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059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388428" cy="3057477"/>
            <wp:effectExtent l="19050" t="0" r="2722" b="0"/>
            <wp:docPr id="59" name="Рисунок 59" descr="F:\садик\_MG_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:\садик\_MG_02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368" b="1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437" cy="306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>При оформлении озеленения разбиты новые клумбы, розарий.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Произведены сезонные работы на детском огороде: произведена разметка, по периметру огород оформлен живой изгородью (очиток, произведена посадка семян и рассады овощных культур, установлены таблички.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На территории детского сада имеется огород лекарственных растений для знакомства детей с многообразием лекарственных растений, их биологическими особенностями. Здесь растут мята перечная, мелисса, календула лекарственная, крапива, пастушья сумка, подорожник. Педагоги знакомят детей с лекарственными свойствами этих растений, правилами сбора, а также с тем, какие именно части растений применяются для лечения болезней.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Одной из главных задач детского сада является охрана жизни и здоровья детей, формирование основ здорового образа жизни. Забота о физическом здоровье воспитанников поддерживается на спортивной площадке. Педагогами были проведены ремонтные работы оборудования и осуществлена разметка баскетбольной площадки, оформлена беговая дорожка, оформлена яма для прыжков, установлены футбольные ворота. Создана тропа здоровья, которая способствует профилактике плоскостопия и закаливанию детей.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 xml:space="preserve">Было проверено состояние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внутридворовых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асфальтированных дорожек, частично заменены бордюры. Для создания эстетичного вида бордюры на территории белятся 2 раза в год.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Вся работа по благоустройству и озеленению территории МБДОУ проходила в тесном сотрудничестве коллектива ДОУ с родителями воспитанников.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                                    Чистый воздух нужен и тебе и мне: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                                    Птицам, рыбам, пчелам и густой траве.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                                    Береги природу, не сори нигде.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                                    Мы нужны друг другу на большой Земл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е</w:t>
      </w:r>
    </w:p>
    <w:p w:rsidR="00BA5948" w:rsidRPr="00682F29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99147B">
        <w:rPr>
          <w:rFonts w:ascii="Times New Roman" w:hAnsi="Times New Roman" w:cs="Times New Roman"/>
          <w:color w:val="002060"/>
          <w:sz w:val="28"/>
          <w:szCs w:val="28"/>
        </w:rPr>
        <w:lastRenderedPageBreak/>
        <w:pict>
          <v:shape id="_x0000_i1029" type="#_x0000_t161" style="width:420pt;height:144.8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xscale="f" string="Аналитическая справка &#10;развивающей предметно-пространственной среды&#10; в МБДОУ №3 «Улыбка»"/>
          </v:shape>
        </w:pict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b/>
          <w:color w:val="002060"/>
          <w:sz w:val="28"/>
          <w:szCs w:val="28"/>
        </w:rPr>
        <w:t>Организация развивающей предметно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– пространственной среды групп построена в соответствии с ФГОС. При создании развивающего пространства в групповых помещениях, учитывалась ведущая роль игровой деятельности в развитии детей. Это, свою очередь, должно обеспечить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 Предметно-развивающая среда организована так,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деятельность; экспериментирование). Учитываются 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интересы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как мальчиков, так и девочек и в труде, и в игре. Обязательными в оборудовании являются материалы, активизирующие познавательную деятельность: развивающие игры, технические устройства и игрушки и т. д. Широко используются материалы, побуждающие детей к освоению грамоты. Принцип интеграции образовательных областей способствует формированию единой предметно - пространственной среды. Это означает, что для всестороннего развития ребенка организуются несколько предметных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 В раздевалке групп находятся индивидуальные шкафчики для детей. Здесь же расположен информационный уголок для родителей, куда помещается необходимая информация по детскому саду, консультации и советы родителям, доска для детского творчества. Нам удалось создать условия соответствующие духовным, социальным познавательным, эстетическим, коммуникативным, общекультурным потребностям детей. </w:t>
      </w:r>
    </w:p>
    <w:p w:rsidR="00BA5948" w:rsidRPr="00682F29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95078F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358493" cy="3341914"/>
            <wp:effectExtent l="19050" t="0" r="0" b="0"/>
            <wp:docPr id="120" name="Рисунок 42" descr="C:\Users\Admin\AppData\Local\Microsoft\Windows\Temporary Internet Files\Content.Word\DSC_2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AppData\Local\Microsoft\Windows\Temporary Internet Files\Content.Word\DSC_207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548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82F29">
        <w:rPr>
          <w:rFonts w:ascii="Times New Roman" w:hAnsi="Times New Roman" w:cs="Times New Roman"/>
          <w:color w:val="FF0000"/>
          <w:sz w:val="28"/>
          <w:szCs w:val="28"/>
        </w:rPr>
        <w:t>2</w:t>
      </w:r>
      <w:proofErr w:type="gramStart"/>
      <w:r w:rsidRPr="00682F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>В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се предметы убранства и оборудования в группах гармонично сочетаются по цвету, стилю и материалам, из которых они изготовлены. Подбор игрушек, мебели и оборудования для помещений, обуславливался максимальным обеспечением условий для сенсорного развития ребенка и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для 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того, чтобы он чувствовал себя комфортно, испытывал положительные эмоции. Наличие учебной, игровой, бытовой зон позволяет использовать помещение групп наилучшим образом. Каждая зона выдержана с учетом детского восприятия. Учебная зона в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основном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,р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>асположена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таким образом, что свет на рабочие столы попадал с левой стороны. Столы для занятия расположены в соответствии с нормами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СанПиНа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>. Каждый стол промаркирован в соответствии с ростом детей. В учебной зоне размещены: центр творчества, уголок природы,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939790" cy="3143250"/>
            <wp:effectExtent l="19050" t="0" r="3810" b="0"/>
            <wp:docPr id="9" name="Рисунок 21" descr="F:\садик\_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садик\_MG_00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644" b="4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358493" cy="3276600"/>
            <wp:effectExtent l="19050" t="0" r="0" b="0"/>
            <wp:docPr id="15" name="Рисунок 22" descr="F:\садик\_MG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садик\_MG_007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93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C17A59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32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453743" cy="5529701"/>
            <wp:effectExtent l="19050" t="0" r="0" b="0"/>
            <wp:docPr id="77" name="Рисунок 28" descr="F:\садик\_MG_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садик\_MG_028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640" cy="553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уголок сенсомоторного развития, </w:t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67350" cy="3341914"/>
            <wp:effectExtent l="19050" t="0" r="0" b="0"/>
            <wp:docPr id="114" name="Рисунок 36" descr="C:\Users\Admin\AppData\Local\Microsoft\Windows\Temporary Internet Files\Content.Word\DSC_2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Temporary Internet Files\Content.Word\DSC_20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406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412921" cy="3341915"/>
            <wp:effectExtent l="19050" t="0" r="0" b="0"/>
            <wp:docPr id="117" name="Рисунок 39" descr="C:\Users\Admin\AppData\Local\Microsoft\Windows\Temporary Internet Files\Content.Word\DSC_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AppData\Local\Microsoft\Windows\Temporary Internet Files\Content.Word\DSC_208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74" cy="334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t>уголок музыкального развития,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939790" cy="3057525"/>
            <wp:effectExtent l="19050" t="0" r="3810" b="0"/>
            <wp:docPr id="64" name="Рисунок 64" descr="F:\садик\_MG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F:\садик\_MG_00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Default="00BA5948" w:rsidP="00BA5948">
      <w:pPr>
        <w:spacing w:after="75" w:line="240" w:lineRule="auto"/>
        <w:ind w:left="57" w:right="-2" w:firstLine="709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патриотический уголок,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939790" cy="3959860"/>
            <wp:effectExtent l="19050" t="0" r="3810" b="0"/>
            <wp:docPr id="66" name="Рисунок 66" descr="F:\садик\_MG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:\садик\_MG_01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уголок экспериментирования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939790" cy="3959860"/>
            <wp:effectExtent l="19050" t="0" r="3810" b="0"/>
            <wp:docPr id="67" name="Рисунок 67" descr="F:\садик\_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F:\садик\_MG_00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A5948" w:rsidRPr="003B1C9C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Pr="00682F29" w:rsidRDefault="00BA5948" w:rsidP="00BA5948">
      <w:pPr>
        <w:spacing w:after="75" w:line="240" w:lineRule="auto"/>
        <w:ind w:left="57" w:right="-2" w:firstLine="709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математический уголок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939790" cy="3959860"/>
            <wp:effectExtent l="19050" t="0" r="3810" b="0"/>
            <wp:docPr id="65" name="Рисунок 65" descr="F:\садик\_MG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:\садик\_MG_027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В центре творчества имеется широкий спектр изобразительный материалов для формирования творческого потенциала детей, развития интереса к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t>изодеятельности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>, формированию эстетического восприятия, воображения, художественно-творческих способностей, самостоятельности, активности;</w:t>
      </w:r>
    </w:p>
    <w:p w:rsidR="00BA5948" w:rsidRPr="00682F29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белая бумага, разного формата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цветной картон, восковые мелки,  карандаши, гуашь и кисти разного диаметра,  самоклеющаяся бумага  трафареты,  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939790" cy="3276600"/>
            <wp:effectExtent l="19050" t="0" r="3810" b="0"/>
            <wp:docPr id="68" name="Рисунок 68" descr="F:\садик\_MG_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F:\садик\_MG_027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3226" b="11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образцы для рисования пластилин, доски, стеки  предметы искусства,  бросовый и природный материал для художественного труда. Уголок сенсомоторного развития предназначен для развития мелкой моторики и тактильных ощущений. Здесь дети учатся завязывать шнурки, нанизывать крупные бусины, застегивать пуговки и др. </w:t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FF0000"/>
          <w:sz w:val="28"/>
          <w:szCs w:val="28"/>
        </w:rPr>
        <w:t>3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Д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>ля умственного развития создан</w:t>
      </w:r>
      <w:r>
        <w:rPr>
          <w:rFonts w:ascii="Times New Roman" w:hAnsi="Times New Roman" w:cs="Times New Roman"/>
          <w:color w:val="002060"/>
          <w:sz w:val="28"/>
          <w:szCs w:val="28"/>
        </w:rPr>
        <w:t>ы математические угол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>к</w:t>
      </w:r>
      <w:r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3667125" cy="3057525"/>
            <wp:effectExtent l="19050" t="0" r="9525" b="0"/>
            <wp:docPr id="54" name="Рисунок 24" descr="F:\садик\_MG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садик\_MG_006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5455" b="14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682F29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t>с раздаточным счетным материалом, геометрическими фигурами, занимательный и познавательный математический материал, логико-математические игры, набор геометрических фигур. Математических уголок предполагает наличие кроссвордов и других познавательных материалов. Уголок природы расположен непосредственно у окна. Здесь созданы условия для обогащения представлений детей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о многообразии природного мира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>, воспитания любви к природе и бережного отношения к ней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., 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а так же приобщения детей к уходу за растениями, формирования начал экологической культуры. Так же сочетает в себе уголок экспериментирования с природным материалом, сыпучими материалами, емкостями разной вместимости, календарем природы, комнатными растениями, песочными часами, лейками, опрыскивателями. Здесь же представлены книги и буклеты о временах года (стихи, 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иллюстрации) 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Уголок музыкального развития способствует формированию интереса к музыке, знакомит с музыкальными инструментами. Дети учатся играть простейшие мелодии на различных музыкальных инструментах. В каждой группе должна быть создана фонотека, в которой находятся записи классической и народной музыки, звуки природы (леса, голоса птиц, шум моря), а так же различные музыкальные сказки. Патриотический уголок так же расположен в учебной зоне. Он способствует формированию патриотических чувств, знакомит детей с символикой нашей страны и родного города. Здесь обязательно должны быть представлены фотографии достопримечательностей города, а так же фотографии столиц нашей родины и республики. Мини библиотека расположена на стеллаже. Здесь представлены книги в соответствии с программой - на одной полке авторские книги, на другой – произведения устного народного творчества, загадки. Так же представлены портреты авторов (поэтов и писателей). Все книги и иллюстрации обновляются 1-2 раза в месяц. Обязательно присутствует картотека детской литературы. Так же в группах имеется уголок физического развития, цель которого является развитие двигательной активности физических качеств детей. </w:t>
      </w:r>
    </w:p>
    <w:p w:rsidR="00BA5948" w:rsidRPr="00682F29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Предметное наполнение уголка применяется в подвижных играх, индивидуальной двигательной активности, в свободной деятельности детей. Выделена часть учебной зоны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где размещены материалы по развитию речи, дидактические игры, материалы на развитие логики. 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Игровая зона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Полифункциональность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среды позволяет разнообразно использовать ее составляющие, открывает возможности каждому ребенку найти занятие по душе, попробовать свои силы в разных областях, взаимодействовать с взрослыми и сверстниками, понимать и оценивать их чувства и поступки, создавать условия для творческой деятельности, развития фантазии, формирования игровых умений, реализации игровых замыслов, воспитания дружеских взаимоотношений между детьми, закреплять знания об окружающей действительности и жизни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в социуме. Игровая зона оснащена уголками и атрибутами для сюжетно-ролевых игр, подобранных с учетом 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возрастных особенностей детей и половой принадлежностью.  Во всех группах присутствует уголок «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ряжения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», который развивает воображение и эстетическое начало. В центре строительно-конструктивных игр находятся строительные наборы и конструкторы с разными способами крепления деталей. Свободное пространство на полу дает возможность сооружать постройки. Так же здесь присутствуют фигуры животных, что дает возможность для большего развития фантазии и творческого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мышления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.К</w:t>
      </w:r>
      <w:proofErr w:type="spellEnd"/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сожалению нет в группах крупных конструкторов, которые побуждают к самостоятельному сооружению объёмных социальных форм. </w:t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«Детский театр» имеется в каждой группе детского сада. Дети могут на основе ярких иллюстраций воссоздать сюжет сказки, что способствует развитию театрализованной деятельности, творческих способностей, памяти и мышлению. Дополнительно для этого в группах имеются разнообразные виды театров (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би-ба-бо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; деревянные фигурки; маски героев), оснащение </w:t>
      </w:r>
    </w:p>
    <w:p w:rsidR="00BA5948" w:rsidRPr="00CC7853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дляразыгрывания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сценок, спектаклей. Сочетает в себе уголок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ряжения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- в нем есть различные элементы костюмов, украшений и т.п. Это способствует стимулированию творческого замысла и индивидуального творческого появления. </w:t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CE3CCD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049611" cy="4724400"/>
            <wp:effectExtent l="19050" t="0" r="0" b="0"/>
            <wp:docPr id="6" name="Рисунок 69" descr="F:\садик\_MG_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F:\садик\_MG_026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14319" b="8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611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038725" cy="7096125"/>
            <wp:effectExtent l="19050" t="0" r="9525" b="0"/>
            <wp:docPr id="111" name="Рисунок 34" descr="F:\садик\_MG_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садик\_MG_027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883" cy="709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Уголок ПДД включает в себя переносной макет улицы, различного размера и назначения машины, светофор, полицейский жезл и фуражку. Это предметное наполнение способствует усвоению материала о БДД через сюжетно-ролевую игру.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Трансформируемость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помогает изменять среду по ситуации, выносить на первый план ту или иную функцию пространства в зависимости от возрастных и индивидуальных особенностей детей, задач основной общеобразовательной программы учреждения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се игрушки и игровой материал размещены таким образом, чтобы дети могли свободно играть и убирать на место. </w:t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380264" cy="3961674"/>
            <wp:effectExtent l="19050" t="0" r="0" b="0"/>
            <wp:docPr id="50" name="Рисунок 23" descr="F:\садик\_MG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садик\_MG_009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0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CC7853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"/>
          <w:szCs w:val="28"/>
        </w:rPr>
      </w:pPr>
    </w:p>
    <w:p w:rsidR="00BA5948" w:rsidRPr="00CC7853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"/>
          <w:szCs w:val="28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380264" cy="3544923"/>
            <wp:effectExtent l="19050" t="0" r="0" b="0"/>
            <wp:docPr id="75" name="Рисунок 75" descr="F:\садик\_MG_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F:\садик\_MG_010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t="3608" b="6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Для этого имеются стеллажи, шкафы и выдвижные ящики. Игровой материал и игрушки соответствуют возрасту детей и требованиям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СанПиНа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939790" cy="3495675"/>
            <wp:effectExtent l="19050" t="0" r="3810" b="0"/>
            <wp:docPr id="76" name="Рисунок 76" descr="F:\садик\_MG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F:\садик\_MG_009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5048" b="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В обстановку групп, кроме предметов, предназначенных для детей данной группы, включены некоторые игры и атрибуты, ориентированные для детей старшего возраста. Так называемая «зона ближайшего развития». В бытовой зоне располагается уголок дежурства – формируется умение выполнять обязанности дежурных, </w:t>
      </w:r>
    </w:p>
    <w:p w:rsidR="00BA5948" w:rsidRPr="00CC7853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 w:rsidRPr="00184DA6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660571" cy="3686990"/>
            <wp:effectExtent l="19050" t="0" r="0" b="0"/>
            <wp:docPr id="107" name="Рисунок 73" descr="F:\садик\_MG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F:\садик\_MG_010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4492" b="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526" cy="369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CC7853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прививая положительное отношение к труду, самостоятельность. В группе существует уютное место отдыха – это спальня, где находятся кровати для дневного сна детей. Весь интерьер спальни выдержан в гамме теплых пастельных тонов, что способствует приятному отдыху и 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t>спокойному сну детей. Создавая развивающую среду, воспитатели постарались сделать ее информативно богатой, что обеспечивается разнообразием тематики, многообразием дидактического и информационного материала.</w:t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380264" cy="3505200"/>
            <wp:effectExtent l="19050" t="0" r="0" b="0"/>
            <wp:docPr id="78" name="Рисунок 78" descr="F:\садик\_MG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F:\садик\_MG_006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1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64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380264" cy="3961674"/>
            <wp:effectExtent l="19050" t="0" r="0" b="0"/>
            <wp:docPr id="72" name="Рисунок 26" descr="F:\садик\_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садик\_MG_003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0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434693" cy="3961674"/>
            <wp:effectExtent l="19050" t="0" r="0" b="0"/>
            <wp:docPr id="79" name="Рисунок 79" descr="F:\садик\_MG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F:\садик\_MG_004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0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C17A59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434693" cy="3961674"/>
            <wp:effectExtent l="19050" t="0" r="0" b="0"/>
            <wp:docPr id="70" name="Рисунок 25" descr="F:\садик\_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садик\_MG_003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0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229225" cy="7381875"/>
            <wp:effectExtent l="19050" t="0" r="9525" b="0"/>
            <wp:docPr id="73" name="Рисунок 27" descr="F:\садик\_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садик\_MG_002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656" cy="739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48" w:rsidRPr="00682F29" w:rsidRDefault="00BA5948" w:rsidP="00BA5948">
      <w:pPr>
        <w:spacing w:after="75" w:line="240" w:lineRule="auto"/>
        <w:ind w:left="57" w:right="-2" w:firstLine="709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Все компоненты среды сочетаются между собой по содержанию, художественному решению, обеспечивают содержательное общение взрослых и детей.</w:t>
      </w:r>
    </w:p>
    <w:p w:rsidR="00000000" w:rsidRDefault="00BA5948"/>
    <w:sectPr w:rsidR="00000000" w:rsidSect="00BA594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0053"/>
      <w:docPartObj>
        <w:docPartGallery w:val="Page Numbers (Bottom of Page)"/>
        <w:docPartUnique/>
      </w:docPartObj>
    </w:sdtPr>
    <w:sdtEndPr/>
    <w:sdtContent>
      <w:p w:rsidR="003B0157" w:rsidRDefault="00BA594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157" w:rsidRDefault="00BA594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A5948"/>
    <w:rsid w:val="00BA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A5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A5948"/>
  </w:style>
  <w:style w:type="paragraph" w:styleId="a5">
    <w:name w:val="No Spacing"/>
    <w:uiPriority w:val="99"/>
    <w:qFormat/>
    <w:rsid w:val="00BA5948"/>
    <w:pPr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A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image" Target="media/image1.gif"/><Relationship Id="rId9" Type="http://schemas.openxmlformats.org/officeDocument/2006/relationships/footer" Target="footer1.xml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2703</Words>
  <Characters>15413</Characters>
  <Application>Microsoft Office Word</Application>
  <DocSecurity>0</DocSecurity>
  <Lines>128</Lines>
  <Paragraphs>36</Paragraphs>
  <ScaleCrop>false</ScaleCrop>
  <Company/>
  <LinksUpToDate>false</LinksUpToDate>
  <CharactersWithSpaces>18080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2019-09-25T05:12:00Z</dcterms:created>
  <dcterms:modified xsi:type="dcterms:W3CDTF">2019-09-25T05:14:00Z</dcterms:modified>
</cp:coreProperties>
</file>