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МБДОУ №3 "Улыбка"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inline distT="0" distB="0" distL="0" distR="0">
                <wp:extent cx="5352415" cy="1073150"/>
                <wp:effectExtent l="9525" t="0" r="38100" b="1905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2415" cy="107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2FC1" w:rsidRDefault="00AF2FC1" w:rsidP="00AF2F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AF2FC1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ПРОЕКТ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21.4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:rsidR="00AF2FC1" w:rsidRDefault="00AF2FC1" w:rsidP="00AF2FC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AF2FC1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ПРОЕКТ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2FC1" w:rsidRPr="00AF2FC1" w:rsidRDefault="00AF2FC1" w:rsidP="00AF2FC1">
      <w:pPr>
        <w:tabs>
          <w:tab w:val="left" w:pos="993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AF2FC1" w:rsidRPr="00AF2FC1" w:rsidRDefault="00AF2FC1" w:rsidP="00AF2FC1">
      <w:pPr>
        <w:tabs>
          <w:tab w:val="left" w:pos="709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"Экономика - жизнь и игра"</w:t>
      </w:r>
    </w:p>
    <w:p w:rsidR="00AF2FC1" w:rsidRPr="00AF2FC1" w:rsidRDefault="00AF2FC1" w:rsidP="00AF2FC1">
      <w:pPr>
        <w:tabs>
          <w:tab w:val="left" w:pos="709"/>
        </w:tabs>
        <w:spacing w:after="20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AF2FC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0D7174" wp14:editId="19C6338E">
            <wp:extent cx="5900234" cy="3571875"/>
            <wp:effectExtent l="19050" t="0" r="5266" b="0"/>
            <wp:docPr id="3" name="Рисунок 24" descr="http://tainakomnata.ru/wp-content/uploads/2016/06/%D1%81%D0%BE%D0%B2%D0%B5%D1%82%D1%8B-%D1%88%D0%BA%D0%BE%D0%BB%D1%8C%D0%BD%D0%B8%D0%BA%D0%B0%D0%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ainakomnata.ru/wp-content/uploads/2016/06/%D1%81%D0%BE%D0%B2%D0%B5%D1%82%D1%8B-%D1%88%D0%BA%D0%BE%D0%BB%D1%8C%D0%BD%D0%B8%D0%BA%D0%B0%D0%B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95" cy="357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Разработала и реализовала</w:t>
      </w: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воспитатель подготовительной группы</w:t>
      </w: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  <w:t>Халилбекова Т.Т.</w:t>
      </w: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2060"/>
          <w:sz w:val="2"/>
          <w:lang w:eastAsia="ru-RU"/>
        </w:rPr>
      </w:pP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2060"/>
          <w:sz w:val="2"/>
          <w:lang w:eastAsia="ru-RU"/>
        </w:rPr>
      </w:pPr>
    </w:p>
    <w:p w:rsidR="00AF2FC1" w:rsidRPr="00AF2FC1" w:rsidRDefault="00AF2FC1" w:rsidP="00AF2FC1">
      <w:pPr>
        <w:tabs>
          <w:tab w:val="left" w:pos="709"/>
        </w:tabs>
        <w:spacing w:after="2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</w:pPr>
      <w:r w:rsidRPr="00AF2FC1">
        <w:rPr>
          <w:rFonts w:ascii="Times New Roman" w:eastAsia="Times New Roman" w:hAnsi="Times New Roman" w:cs="Times New Roman"/>
          <w:bCs/>
          <w:color w:val="002060"/>
          <w:sz w:val="24"/>
          <w:lang w:eastAsia="ru-RU"/>
        </w:rPr>
        <w:t>2018г</w:t>
      </w:r>
      <w:r w:rsidRPr="00AF2FC1">
        <w:rPr>
          <w:rFonts w:ascii="Times New Roman" w:eastAsia="Times New Roman" w:hAnsi="Times New Roman" w:cs="Times New Roman"/>
          <w:bCs/>
          <w:color w:val="002060"/>
          <w:sz w:val="28"/>
          <w:lang w:eastAsia="ru-RU"/>
        </w:rPr>
        <w:br w:type="page"/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Аннотация проекта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142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Мероприятия проекта направлены на формирование у дошкольников необходимых представлений о финансовой составляющей современной семьи, организации материальной стороны окружающего пространства.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Введение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142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Проект по экономическому воспитанию «Экономика – жизнь и игра»  включает следующую информацию: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актуальность экономического воспитания на современном этапе и социальную значимость,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цели и задачи образовательной деятельности с детьми в рамках предложенного проекта,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сроки и этапы  реализации проекта,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управление и обеспечение проекта,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ожидаемые результаты после реализации проектных мероприятий и показатели эффективности проекта,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планируемые мероприятия в рамках проекта,</w:t>
      </w:r>
    </w:p>
    <w:p w:rsidR="00AF2FC1" w:rsidRPr="00AF2FC1" w:rsidRDefault="00AF2FC1" w:rsidP="00AF2FC1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заключительные положения, перспективы дальнейшего развития проекта.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142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Проект предусматривает тесный контакт между детьми, воспитателями и родителями, что облегчает восприятие детьми нового материала.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142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Данный проект реализован с воспитанниками МБДОУ №3  «Улыбка»  подготовительной группы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Актуальность и социальная значимость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284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Повышение интереса к экономическому воспитанию в новых и весьма противоречивых условиях  социальной жизни закономерно, так как от экономической культуры во многом зависит преодоление трудностей в политической, социальной и культурной жизни общества.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284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Обращение к экономическому воспитанию детей дошкольного возраста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284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современном мире  ребенок поневоле встречается с экономикой, даже если его не учат этому. Он узнаёт, что такое «моё», «твоё», «наше», «деньги», «цена» и пр..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284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Введение элементов экономического воспитания в образовательную деятельность с дошкольниками - это не дань моде, а, прежде всего,  необходимость ещё в детстве дать детям представление о рыночной экономике и её закономерностях, способствовать развитию самостоятельности детей.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851" w:firstLine="284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возможностями.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Постановка проблемы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708"/>
        <w:jc w:val="both"/>
        <w:rPr>
          <w:rFonts w:ascii="Arial" w:eastAsia="Times New Roman" w:hAnsi="Arial" w:cs="Arial"/>
          <w:color w:val="FF0000"/>
          <w:lang w:eastAsia="ru-RU"/>
        </w:rPr>
      </w:pPr>
      <w:r w:rsidRPr="00AF2FC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Основные идеи проекта: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Человек в современном мире не может сам производить всё, что ему  нужно для жизни, поэтому необходима специализация в производстве товаров.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Обмен товарами – путь удовлетворения экономических потребностей.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Деньги – универсальное и удобное средство обмена.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Заработная плата – цена работы по производству товаров.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Цена – количество денег, которые люди платят за товар.</w:t>
      </w:r>
    </w:p>
    <w:p w:rsidR="00AF2FC1" w:rsidRPr="00AF2FC1" w:rsidRDefault="00AF2FC1" w:rsidP="00AF2FC1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Рынок – обмен товарами продавцами и покупателями.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7. Семейный бюджет – деньги, которые семья может тратить на свои нужды по своему усмотрению.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Цель проекта: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Заложить основы экономического образа мышления у ребёнка – дошкольника.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Задачи: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Формировать основы экономической культуры у детей-дошкольников.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Активизировать познавательную деятельность,  развивающую  основы экономики,   посредством разнообразных видов детской деятельности.  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Совершенствовать коммуникативные качества детей.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Содействовать проявлению интереса у детей  к  профессиональной деятельности взрослых.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Развивать умение  творчески подходить к решению ситуаций  экономических отношений  посредством  игровых действий.</w:t>
      </w:r>
    </w:p>
    <w:p w:rsidR="00AF2FC1" w:rsidRPr="00AF2FC1" w:rsidRDefault="00AF2FC1" w:rsidP="00AF2FC1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Укреплять  взаимоотношения в детском коллективе (взаимопомощь, взаимовыручка, дружеские отношения и пр.).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Участники проекта:</w:t>
      </w:r>
    </w:p>
    <w:p w:rsidR="00AF2FC1" w:rsidRPr="00AF2FC1" w:rsidRDefault="00AF2FC1" w:rsidP="00AF2FC1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дети   подготовительной группы,</w:t>
      </w:r>
    </w:p>
    <w:p w:rsidR="00AF2FC1" w:rsidRPr="00AF2FC1" w:rsidRDefault="00AF2FC1" w:rsidP="00AF2FC1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воспитатели группы,</w:t>
      </w:r>
    </w:p>
    <w:p w:rsidR="00AF2FC1" w:rsidRPr="00AF2FC1" w:rsidRDefault="00AF2FC1" w:rsidP="00AF2FC1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родители.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Сроки реализации проекта:</w:t>
      </w:r>
      <w:r w:rsidRPr="00AF2F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течение</w:t>
      </w:r>
      <w:r w:rsidRPr="00AF2FC1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1 недели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Этапы проекта: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1 этап – Организационный:</w:t>
      </w:r>
    </w:p>
    <w:p w:rsidR="00AF2FC1" w:rsidRPr="00AF2FC1" w:rsidRDefault="00AF2FC1" w:rsidP="00AF2FC1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Изучение справочной, методической, энциклопедической литературы.</w:t>
      </w:r>
    </w:p>
    <w:p w:rsidR="00AF2FC1" w:rsidRPr="00AF2FC1" w:rsidRDefault="00AF2FC1" w:rsidP="00AF2FC1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Информирование родителей о планировании работы с детьми по проекту «Экономика – жизнь и игра».</w:t>
      </w:r>
    </w:p>
    <w:p w:rsidR="00AF2FC1" w:rsidRPr="00AF2FC1" w:rsidRDefault="00AF2FC1" w:rsidP="00AF2FC1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Подбор художественной литературы для детей  по выбранной тематике.</w:t>
      </w:r>
    </w:p>
    <w:p w:rsidR="00AF2FC1" w:rsidRPr="00AF2FC1" w:rsidRDefault="00AF2FC1" w:rsidP="00AF2FC1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Подбор необходимого оборудования и пособий для практического обогащения проекта.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2 этап -  Практический: Реализация проектных мероприятий.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3 этап -  Заключительный: </w:t>
      </w:r>
      <w:r w:rsidRPr="00AF2FC1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AF2FC1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Подведение итогов реализации проекта в форме интеллектуально-познавательной игры «Путешествие по стране Экономике»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2060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Управление и обеспечение проекта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Проектные мероприятия реализуются в групповом помещении детского сада и посредством «познавательных маршрутов».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«Познавательные маршруты» предлагаются воспитателем для родителей, предполагают индивидуальные экскурсии по обозначенному маршруту с целью закрепления полученных в течение дня знаний.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Реализация проектных мероприятий в детском саду организуется  по интегрированному принципу в форме совместной деятельности воспитателя с детьми. А также создание условий для организации самостоятельной деятельности детей в рамках проекта.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Формы работы: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беседа, обсуждение, дискуссия,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просмотр слайд-презентации, мультфильма,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коллекционирование,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чтение художественной литературы,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игровые ситуации,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решение проблемных ситуаций,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рассматривание картин,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сюжетно-ролевая игра,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продуктивная деятельность,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экскурсия,</w:t>
      </w:r>
    </w:p>
    <w:p w:rsidR="00AF2FC1" w:rsidRPr="00AF2FC1" w:rsidRDefault="00AF2FC1" w:rsidP="00AF2FC1">
      <w:pPr>
        <w:numPr>
          <w:ilvl w:val="0"/>
          <w:numId w:val="6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«познавательные маршруты».</w:t>
      </w:r>
    </w:p>
    <w:p w:rsidR="00AF2FC1" w:rsidRPr="00AF2FC1" w:rsidRDefault="00AF2FC1" w:rsidP="00AF2FC1">
      <w:p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Ресурсное обеспечение: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Компьютерное оборудование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Денежные знаки современные, других стран, недавнего прошлого и пр.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Художественная литература:  Романов А. «Чудеса в кошельке», К.И. Чуковский «Муха цокотуха»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Мультфильмы С.Михалков «Как старик корову продавал», «Барбоскины и реклама»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Сюжетные картины  «В магазине», «На рынке»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Атрибуты к сюжетно-ролевой игре «Магазин»</w:t>
      </w:r>
    </w:p>
    <w:p w:rsidR="00AF2FC1" w:rsidRPr="00AF2FC1" w:rsidRDefault="00AF2FC1" w:rsidP="00AF2FC1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Материалы к изобразительной деятельности, бросовый и природный материалы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Предполагаемые результаты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завершению проектных мероприятий дети могут: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Активно использовать в игровой деятельности 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Осознавать и соизмерять свои потребности и возможности.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Получить представления о том,  что зарплата – это оплата за количество и качество труда,  пенсии за прошлый труд, а пособия на детей – это аванс детям в расчете на их будущий труд.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Понимать, что расходы семьи не должны быть расточительными и что ребенок может, будучи экономным, их уменьшить.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 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Контролировать  ответственность за свои поступки, которые могут положительно или отрицательно сказаться на экономическом положении семьи и его самого. </w:t>
      </w:r>
    </w:p>
    <w:p w:rsidR="00AF2FC1" w:rsidRPr="00AF2FC1" w:rsidRDefault="00AF2FC1" w:rsidP="00AF2FC1">
      <w:pPr>
        <w:numPr>
          <w:ilvl w:val="0"/>
          <w:numId w:val="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Понимать, что реклама может помочь, если она правдива, и напротив, навредить, бюджету семьи и здоровью человека.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Критерии и показатели эффективности проекта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Показателями эффективности реализации проекта являются следующие критерии:</w:t>
      </w:r>
    </w:p>
    <w:p w:rsidR="00AF2FC1" w:rsidRPr="00AF2FC1" w:rsidRDefault="00AF2FC1" w:rsidP="00AF2FC1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используют в сюжетно-ролевых играх понятия деньги, цена, товар.</w:t>
      </w:r>
    </w:p>
    <w:p w:rsidR="00AF2FC1" w:rsidRPr="00AF2FC1" w:rsidRDefault="00AF2FC1" w:rsidP="00AF2FC1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Бережно относятся к своим вещам, игрушкам, книгам.</w:t>
      </w:r>
    </w:p>
    <w:p w:rsidR="00AF2FC1" w:rsidRPr="00AF2FC1" w:rsidRDefault="00AF2FC1" w:rsidP="00AF2FC1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коммуникативном общении со сверстниками и взрослыми рассказывают, обсуждают ситуации, когда вследствие экономии денежных средств семейного бюджета были сделаны более важные приобретения, в том числе организован семейный отдых.</w:t>
      </w:r>
    </w:p>
    <w:p w:rsidR="00AF2FC1" w:rsidRPr="00AF2FC1" w:rsidRDefault="00AF2FC1" w:rsidP="00AF2FC1">
      <w:pPr>
        <w:numPr>
          <w:ilvl w:val="0"/>
          <w:numId w:val="9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беседе дают оценку товару, представленному в рекламных роликах.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dc407676991dccf4d6a485700a7a60afe96afcfa"/>
      <w:bookmarkStart w:id="1" w:name="0"/>
      <w:bookmarkEnd w:id="0"/>
      <w:bookmarkEnd w:id="1"/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 ПРОЕКТНЫХ МЕРОПРИЯТИЙ</w:t>
      </w:r>
    </w:p>
    <w:tbl>
      <w:tblPr>
        <w:tblW w:w="9923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090"/>
        <w:gridCol w:w="5953"/>
      </w:tblGrid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Утро первого дня (понедельник)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Обсуждение с детьми проекта</w:t>
            </w:r>
          </w:p>
          <w:p w:rsidR="00AF2FC1" w:rsidRPr="00AF2FC1" w:rsidRDefault="00AF2FC1" w:rsidP="00AF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Составление календаря проектных мероприятий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Деньги.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Семейный бюджет.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 день - понедельник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 Демонстрация детям слайд-презентации «История денег»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 Рассматривание денежных знаков недавнего прошлого и настоящих,  нашей страны и денег других стран.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3. Оформление «Коллекции  денег»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 Чтение Романов А. «Чудеса в кошельке»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5. Игровая ситуация «Путешествие денежки» (как деньги приходят в дом, для чего необходимо получать образование, что значит «хорошая работа», ценность деятельности человека и пр.))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Задание на дом: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 Принести деньги для пополнения коллекции (по желанию)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 Познавательный маршрут «Банкомат» (показать работу банкомата, объяснить откуда берутся деньги на карточке, какие опасности подстерегают человека при снятии денег через банкомат и пр.)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Рынок.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Где и что покупают люди.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 день –</w:t>
            </w:r>
          </w:p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вторник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1.Рассматривание картины «В магазине», «На рынке»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 Решение проблемной ситуации  «Хочу и надо»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3. Обсуждение пословицы «Дорого, да мило, дёшево да гнило»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4.Чтение «Муха  цокотуха» К.Чуковского.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5.Сюжетно-ролевая игра «Супермаркет».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Задание на дом: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Цена.</w:t>
            </w:r>
          </w:p>
          <w:p w:rsidR="00AF2FC1" w:rsidRPr="00AF2FC1" w:rsidRDefault="00AF2FC1" w:rsidP="00AF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 чего зависит цена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 день - среда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 Рассказ воспитателя о цене товара.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 Просмотр мультфильма «Как мужик корову продавал»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3.Продуктивная деятельность «Изготовление поделок для ярмарки» (по выбору детей)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 Ярмарка поделок (совместно родителей и детей). Цель: учить устанавливать собственную цену, стараться продать «товар» по своей цене.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Реклама.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 день - четверг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 Дискуссия с детьми «Хорошо-плохо»  на тему «О рекламе товара».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2.Экскурсия – рассматривание рекламы на банерах.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3.Игровая ситуация «Рекламная компания» (дети делятся на микрогруппы, выбирают товар и рекламируют его с целью «продажи»)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 Просмотр мультфильма «Барбоскины и реклама»</w:t>
            </w:r>
          </w:p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Домашнее задание: придумать «деньги будущего» и к ним рекламу</w:t>
            </w:r>
          </w:p>
        </w:tc>
      </w:tr>
      <w:tr w:rsidR="00AF2FC1" w:rsidRPr="00AF2FC1" w:rsidTr="00A7043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Итоговое мероприятие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 день – пятница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C1" w:rsidRPr="00AF2FC1" w:rsidRDefault="00AF2FC1" w:rsidP="00AF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F2FC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НОД "Семейный бюджет и расходы семьи"</w:t>
            </w:r>
          </w:p>
        </w:tc>
      </w:tr>
    </w:tbl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Заключительные положения, перспективы дальнейшего развития проекта</w:t>
      </w:r>
    </w:p>
    <w:p w:rsidR="00AF2FC1" w:rsidRPr="00AF2FC1" w:rsidRDefault="00AF2FC1" w:rsidP="00AF2FC1">
      <w:pPr>
        <w:shd w:val="clear" w:color="auto" w:fill="FFFFFF"/>
        <w:spacing w:after="0" w:line="240" w:lineRule="auto"/>
        <w:ind w:left="-709" w:firstLine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дальнейшем можно организовать работу с детьми по следующим направлениям:</w:t>
      </w:r>
    </w:p>
    <w:p w:rsidR="00AF2FC1" w:rsidRPr="00AF2FC1" w:rsidRDefault="00AF2FC1" w:rsidP="00AF2FC1">
      <w:pPr>
        <w:numPr>
          <w:ilvl w:val="0"/>
          <w:numId w:val="10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деньги «растут» если их хранить не в банке – копилке, а в Банке;</w:t>
      </w:r>
    </w:p>
    <w:p w:rsidR="00AF2FC1" w:rsidRPr="00AF2FC1" w:rsidRDefault="00AF2FC1" w:rsidP="00AF2FC1">
      <w:pPr>
        <w:numPr>
          <w:ilvl w:val="0"/>
          <w:numId w:val="10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авторитетные качества человека–хозяина: бережливость, расчётливость, экономность, трудолюбие, но одновременно и щедрость, благородство, честность, умение сопереживать, милосердие, примеры меценатства, материальной взаимопомощи, поддержки и т.п.,</w:t>
      </w:r>
    </w:p>
    <w:p w:rsidR="00AF2FC1" w:rsidRPr="00AF2FC1" w:rsidRDefault="00AF2FC1" w:rsidP="00AF2FC1">
      <w:pPr>
        <w:numPr>
          <w:ilvl w:val="0"/>
          <w:numId w:val="10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2FC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правила поведения  в реальных жизненных ситуациях.</w:t>
      </w:r>
    </w:p>
    <w:p w:rsidR="00AF2FC1" w:rsidRPr="00AF2FC1" w:rsidRDefault="00AF2FC1" w:rsidP="00AF2FC1">
      <w:pPr>
        <w:spacing w:after="20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F2FC1" w:rsidRPr="00AF2FC1" w:rsidRDefault="00AF2FC1" w:rsidP="00AF2FC1">
      <w:pPr>
        <w:tabs>
          <w:tab w:val="left" w:pos="2352"/>
        </w:tabs>
        <w:spacing w:after="200" w:line="240" w:lineRule="auto"/>
        <w:ind w:left="-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AF2FC1" w:rsidRPr="00AF2FC1" w:rsidRDefault="00AF2FC1" w:rsidP="00AF2FC1">
      <w:pPr>
        <w:shd w:val="clear" w:color="auto" w:fill="FFFFFF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6F77BE" w:rsidRDefault="006F77BE">
      <w:bookmarkStart w:id="2" w:name="_GoBack"/>
      <w:bookmarkEnd w:id="2"/>
    </w:p>
    <w:sectPr w:rsidR="006F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BD7"/>
    <w:multiLevelType w:val="multilevel"/>
    <w:tmpl w:val="E7D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4144"/>
    <w:multiLevelType w:val="multilevel"/>
    <w:tmpl w:val="1844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1162D"/>
    <w:multiLevelType w:val="multilevel"/>
    <w:tmpl w:val="F748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E62F9"/>
    <w:multiLevelType w:val="multilevel"/>
    <w:tmpl w:val="6580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A79A2"/>
    <w:multiLevelType w:val="multilevel"/>
    <w:tmpl w:val="F94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14A8C"/>
    <w:multiLevelType w:val="multilevel"/>
    <w:tmpl w:val="26BE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273C6"/>
    <w:multiLevelType w:val="multilevel"/>
    <w:tmpl w:val="82C2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E7202"/>
    <w:multiLevelType w:val="multilevel"/>
    <w:tmpl w:val="F6328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62A66"/>
    <w:multiLevelType w:val="multilevel"/>
    <w:tmpl w:val="67EC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A6C58"/>
    <w:multiLevelType w:val="multilevel"/>
    <w:tmpl w:val="929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FF"/>
    <w:rsid w:val="006F77BE"/>
    <w:rsid w:val="00AF2FC1"/>
    <w:rsid w:val="00B3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CF597-2D8A-4E62-A03C-878234F8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Александра Васильевна</dc:creator>
  <cp:keywords/>
  <dc:description/>
  <cp:lastModifiedBy>Павленко Александра Васильевна</cp:lastModifiedBy>
  <cp:revision>2</cp:revision>
  <dcterms:created xsi:type="dcterms:W3CDTF">2018-03-26T12:33:00Z</dcterms:created>
  <dcterms:modified xsi:type="dcterms:W3CDTF">2018-03-26T12:34:00Z</dcterms:modified>
</cp:coreProperties>
</file>