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A26" w:rsidRPr="00CA1772" w:rsidRDefault="00713A26" w:rsidP="00713A26">
      <w:pPr>
        <w:rPr>
          <w:rFonts w:ascii="Times New Roman" w:hAnsi="Times New Roman" w:cs="Times New Roman"/>
          <w:sz w:val="20"/>
          <w:szCs w:val="20"/>
        </w:rPr>
      </w:pPr>
    </w:p>
    <w:p w:rsidR="00713A26" w:rsidRPr="00CA1772" w:rsidRDefault="00713A26" w:rsidP="00713A26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713A26" w:rsidRPr="00CA1772" w:rsidRDefault="00713A26" w:rsidP="00713A26">
      <w:pPr>
        <w:tabs>
          <w:tab w:val="left" w:pos="457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о выполнении муниципального задания</w:t>
      </w:r>
    </w:p>
    <w:p w:rsidR="00713A26" w:rsidRPr="00CA1772" w:rsidRDefault="00713A26" w:rsidP="00713A26">
      <w:pPr>
        <w:tabs>
          <w:tab w:val="left" w:pos="244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>муниципального бюджетного дошкольного образовательного учреждения «Детский сад № 3 «Улыбка»</w:t>
      </w:r>
    </w:p>
    <w:p w:rsidR="00713A26" w:rsidRPr="00CA1772" w:rsidRDefault="00713A26" w:rsidP="00713A26">
      <w:pPr>
        <w:tabs>
          <w:tab w:val="left" w:pos="6540"/>
        </w:tabs>
        <w:rPr>
          <w:rFonts w:ascii="Times New Roman" w:hAnsi="Times New Roman" w:cs="Times New Roman"/>
          <w:b/>
          <w:sz w:val="24"/>
          <w:szCs w:val="24"/>
        </w:rPr>
      </w:pPr>
      <w:r w:rsidRPr="00CA177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  <w:r w:rsidRPr="00CA1772">
        <w:rPr>
          <w:rFonts w:ascii="Times New Roman" w:hAnsi="Times New Roman" w:cs="Times New Roman"/>
          <w:b/>
          <w:sz w:val="24"/>
          <w:szCs w:val="24"/>
        </w:rPr>
        <w:t xml:space="preserve">  г</w:t>
      </w:r>
      <w:proofErr w:type="gramStart"/>
      <w:r w:rsidRPr="00CA1772">
        <w:rPr>
          <w:rFonts w:ascii="Times New Roman" w:hAnsi="Times New Roman" w:cs="Times New Roman"/>
          <w:b/>
          <w:sz w:val="24"/>
          <w:szCs w:val="24"/>
        </w:rPr>
        <w:t>.Д</w:t>
      </w:r>
      <w:proofErr w:type="gramEnd"/>
      <w:r w:rsidRPr="00CA1772">
        <w:rPr>
          <w:rFonts w:ascii="Times New Roman" w:hAnsi="Times New Roman" w:cs="Times New Roman"/>
          <w:b/>
          <w:sz w:val="24"/>
          <w:szCs w:val="24"/>
        </w:rPr>
        <w:t>агестанские Огн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CA1772">
        <w:rPr>
          <w:rFonts w:ascii="Times New Roman" w:hAnsi="Times New Roman" w:cs="Times New Roman"/>
          <w:sz w:val="24"/>
          <w:szCs w:val="24"/>
        </w:rPr>
        <w:t xml:space="preserve">  </w:t>
      </w:r>
      <w:r w:rsidRPr="00CA1772">
        <w:rPr>
          <w:rFonts w:ascii="Times New Roman" w:hAnsi="Times New Roman" w:cs="Times New Roman"/>
          <w:b/>
          <w:sz w:val="24"/>
          <w:szCs w:val="24"/>
        </w:rPr>
        <w:t>за 1 квартал 2018года</w:t>
      </w:r>
    </w:p>
    <w:p w:rsidR="00713A26" w:rsidRPr="00CA1772" w:rsidRDefault="00713A26" w:rsidP="00713A26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1. </w:t>
      </w:r>
      <w:r w:rsidRPr="00CA1772">
        <w:rPr>
          <w:b/>
          <w:bCs/>
          <w:sz w:val="20"/>
          <w:szCs w:val="20"/>
        </w:rPr>
        <w:t>Наименование муниципальной услуги:</w:t>
      </w:r>
      <w:r w:rsidRPr="00CA1772">
        <w:rPr>
          <w:bCs/>
          <w:sz w:val="20"/>
          <w:szCs w:val="20"/>
        </w:rPr>
        <w:t xml:space="preserve"> </w:t>
      </w:r>
    </w:p>
    <w:p w:rsidR="00713A26" w:rsidRPr="00CA1772" w:rsidRDefault="00713A26" w:rsidP="00713A26">
      <w:pPr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    Предоставление общедоступного и бесплатного дошкольного образования.</w:t>
      </w:r>
    </w:p>
    <w:p w:rsidR="00713A26" w:rsidRPr="00CA1772" w:rsidRDefault="00713A26" w:rsidP="00713A26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 xml:space="preserve">2. Потребители муниципальной услуги:       </w:t>
      </w:r>
      <w:r>
        <w:rPr>
          <w:rFonts w:ascii="Times New Roman" w:hAnsi="Times New Roman" w:cs="Times New Roman"/>
          <w:sz w:val="20"/>
          <w:szCs w:val="20"/>
        </w:rPr>
        <w:t>Дети в возрасте от 2</w:t>
      </w:r>
      <w:r w:rsidRPr="00CA1772">
        <w:rPr>
          <w:rFonts w:ascii="Times New Roman" w:hAnsi="Times New Roman" w:cs="Times New Roman"/>
          <w:sz w:val="20"/>
          <w:szCs w:val="20"/>
        </w:rPr>
        <w:t xml:space="preserve"> до 7 лет.</w:t>
      </w:r>
    </w:p>
    <w:p w:rsidR="00713A26" w:rsidRPr="00CA1772" w:rsidRDefault="00713A26" w:rsidP="00713A26">
      <w:pPr>
        <w:jc w:val="both"/>
        <w:rPr>
          <w:bCs/>
          <w:sz w:val="20"/>
          <w:szCs w:val="20"/>
        </w:rPr>
      </w:pPr>
      <w:r w:rsidRPr="00CA1772">
        <w:rPr>
          <w:bCs/>
          <w:sz w:val="20"/>
          <w:szCs w:val="20"/>
        </w:rPr>
        <w:t>3. Показатели, характеризующие объем и (или) качество муниципальной услуги</w:t>
      </w:r>
    </w:p>
    <w:p w:rsidR="00713A26" w:rsidRPr="00CA1772" w:rsidRDefault="00713A26" w:rsidP="00713A26">
      <w:pPr>
        <w:jc w:val="both"/>
        <w:rPr>
          <w:sz w:val="20"/>
          <w:szCs w:val="20"/>
          <w:vertAlign w:val="superscript"/>
        </w:rPr>
      </w:pPr>
      <w:r w:rsidRPr="00CA1772">
        <w:rPr>
          <w:sz w:val="20"/>
          <w:szCs w:val="20"/>
        </w:rPr>
        <w:t>3.1. Показатели, характеризующие качество муниципальной услуги</w:t>
      </w:r>
      <w:r w:rsidRPr="00CA1772">
        <w:rPr>
          <w:sz w:val="20"/>
          <w:szCs w:val="20"/>
          <w:vertAlign w:val="superscript"/>
        </w:rPr>
        <w:t xml:space="preserve"> </w:t>
      </w:r>
    </w:p>
    <w:p w:rsidR="00713A26" w:rsidRPr="00CA1772" w:rsidRDefault="00713A26" w:rsidP="00713A2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1772">
        <w:rPr>
          <w:rFonts w:ascii="Times New Roman" w:hAnsi="Times New Roman" w:cs="Times New Roman"/>
          <w:sz w:val="20"/>
          <w:szCs w:val="20"/>
        </w:rPr>
        <w:t>1.1.Форма отчета об исполнении муниципального задания:</w:t>
      </w:r>
    </w:p>
    <w:p w:rsidR="00713A26" w:rsidRPr="00CA1772" w:rsidRDefault="00713A26" w:rsidP="00713A26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/>
      </w:tblPr>
      <w:tblGrid>
        <w:gridCol w:w="720"/>
        <w:gridCol w:w="2777"/>
        <w:gridCol w:w="10"/>
        <w:gridCol w:w="2561"/>
        <w:gridCol w:w="2491"/>
        <w:gridCol w:w="1983"/>
        <w:gridCol w:w="6"/>
        <w:gridCol w:w="2092"/>
        <w:gridCol w:w="6"/>
        <w:gridCol w:w="2140"/>
      </w:tblGrid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Значение, утвержденное в муниципальном задании на очередной финансовый год 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Фактическое значение за квартал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Характеристика причин отклонения от запланированного значения</w:t>
            </w:r>
          </w:p>
        </w:tc>
        <w:tc>
          <w:tcPr>
            <w:tcW w:w="2140" w:type="dxa"/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Источни</w:t>
            </w:r>
            <w:proofErr w:type="gram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к(</w:t>
            </w:r>
            <w:proofErr w:type="gram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и) информации о фактическом значении показателя</w:t>
            </w:r>
          </w:p>
        </w:tc>
      </w:tr>
      <w:tr w:rsidR="00713A26" w:rsidRPr="00CA1772" w:rsidTr="00692201">
        <w:tc>
          <w:tcPr>
            <w:tcW w:w="14786" w:type="dxa"/>
            <w:gridSpan w:val="10"/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Объемы оказания муниципальной услуги</w:t>
            </w: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Уровень обеспеченности площадями на одного ребенка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Метров</w:t>
            </w: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62"/>
                <w:sz w:val="20"/>
                <w:szCs w:val="20"/>
              </w:rPr>
              <w:object w:dxaOrig="1240" w:dyaOrig="10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pt;height:50.25pt" o:ole="" filled="t">
                  <v:fill color2="black"/>
                  <v:imagedata r:id="rId4" o:title=""/>
                </v:shape>
                <o:OLEObject Type="Embed" ProgID="Equation.3" ShapeID="_x0000_i1025" DrawAspect="Content" ObjectID="_1609232190" r:id="rId5"/>
              </w:objec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6,2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6,9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713A26" w:rsidRPr="00CA1772" w:rsidTr="00692201">
        <w:trPr>
          <w:trHeight w:val="699"/>
        </w:trPr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. Численность воспитанников в муниципальном дошкольном образовательном учреждении (среднегодовая), приходящихся  на 1 работника муниципального дошкольного образовательного учреждения (человек)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6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6" DrawAspect="Content" ObjectID="_1609232191" r:id="rId7"/>
              </w:objec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4,2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8,2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Численность воспитанников  в муниципальном дошкольном образовательном </w:t>
            </w:r>
            <w:proofErr w:type="gramStart"/>
            <w:r w:rsidRPr="00CA1772">
              <w:rPr>
                <w:sz w:val="20"/>
                <w:szCs w:val="20"/>
              </w:rPr>
              <w:t>учреждении</w:t>
            </w:r>
            <w:proofErr w:type="gramEnd"/>
            <w:r w:rsidRPr="00CA1772">
              <w:rPr>
                <w:sz w:val="20"/>
                <w:szCs w:val="20"/>
              </w:rPr>
              <w:t xml:space="preserve"> (среднегодовая), приходящихся на 1 воспитателя муниципального дошкольного образовательного учреждения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Формула расчета </w:t>
            </w: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293" w:dyaOrig="632">
                <v:shape id="_x0000_i1027" type="#_x0000_t75" style="width:14.25pt;height:31.5pt" o:ole="" filled="t">
                  <v:fill color2="black"/>
                  <v:imagedata r:id="rId6" o:title=""/>
                </v:shape>
                <o:OLEObject Type="Embed" ProgID="Equation.3" ShapeID="_x0000_i1027" DrawAspect="Content" ObjectID="_1609232192" r:id="rId8"/>
              </w:objec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ind w:firstLine="708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10,2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Соотношение численности воспитателей муниципального дошкольного образовательного учреждения (среднегодовая) и численности прочего персонала (среднегодовая) (администра</w:t>
            </w:r>
            <w:r w:rsidRPr="00CA1772">
              <w:rPr>
                <w:rFonts w:ascii="Times New Roman" w:hAnsi="Times New Roman" w:cs="Times New Roman"/>
              </w:rPr>
              <w:softHyphen/>
              <w:t>тивно-управленческого, учебно-вспомогательного, младшего об</w:t>
            </w:r>
            <w:r w:rsidRPr="00CA1772">
              <w:rPr>
                <w:rFonts w:ascii="Times New Roman" w:hAnsi="Times New Roman" w:cs="Times New Roman"/>
              </w:rPr>
              <w:softHyphen/>
              <w:t>служивающего персонала)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713A26" w:rsidRPr="00CA1772" w:rsidRDefault="00713A26" w:rsidP="00692201">
            <w:pPr>
              <w:rPr>
                <w:sz w:val="20"/>
                <w:szCs w:val="20"/>
                <w:lang w:eastAsia="ar-SA"/>
              </w:rPr>
            </w:pPr>
          </w:p>
          <w:p w:rsidR="00713A26" w:rsidRPr="00CA1772" w:rsidRDefault="00713A26" w:rsidP="00692201">
            <w:pPr>
              <w:rPr>
                <w:sz w:val="20"/>
                <w:szCs w:val="20"/>
                <w:lang w:eastAsia="ar-SA"/>
              </w:rPr>
            </w:pPr>
          </w:p>
          <w:p w:rsidR="00713A26" w:rsidRPr="00CA1772" w:rsidRDefault="00713A26" w:rsidP="00692201">
            <w:pPr>
              <w:rPr>
                <w:sz w:val="20"/>
                <w:szCs w:val="20"/>
                <w:lang w:eastAsia="ar-SA"/>
              </w:rPr>
            </w:pPr>
          </w:p>
          <w:p w:rsidR="00713A26" w:rsidRPr="00CA1772" w:rsidRDefault="00713A26" w:rsidP="00692201">
            <w:pPr>
              <w:ind w:firstLine="708"/>
              <w:rPr>
                <w:sz w:val="20"/>
                <w:szCs w:val="20"/>
                <w:lang w:eastAsia="ar-SA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8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8" DrawAspect="Content" ObjectID="_1609232193" r:id="rId10"/>
              </w:objec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snapToGrid w:val="0"/>
              <w:rPr>
                <w:sz w:val="20"/>
                <w:szCs w:val="20"/>
              </w:rPr>
            </w:pPr>
          </w:p>
          <w:p w:rsidR="00713A26" w:rsidRPr="00CA1772" w:rsidRDefault="00713A26" w:rsidP="00692201">
            <w:pPr>
              <w:jc w:val="both"/>
              <w:rPr>
                <w:sz w:val="20"/>
                <w:szCs w:val="20"/>
              </w:rPr>
            </w:pPr>
          </w:p>
          <w:p w:rsidR="00713A26" w:rsidRPr="00CA1772" w:rsidRDefault="00713A26" w:rsidP="0069220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rPr>
                <w:sz w:val="20"/>
                <w:szCs w:val="20"/>
                <w:lang w:eastAsia="ar-SA"/>
              </w:rPr>
            </w:pPr>
          </w:p>
          <w:p w:rsidR="00713A26" w:rsidRPr="00CA1772" w:rsidRDefault="00713A26" w:rsidP="00692201">
            <w:pPr>
              <w:rPr>
                <w:sz w:val="20"/>
                <w:szCs w:val="20"/>
                <w:lang w:eastAsia="ar-SA"/>
              </w:rPr>
            </w:pPr>
          </w:p>
          <w:p w:rsidR="00713A26" w:rsidRPr="00CA1772" w:rsidRDefault="00713A26" w:rsidP="00692201">
            <w:pPr>
              <w:jc w:val="center"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  <w:lang w:eastAsia="ar-SA"/>
              </w:rPr>
              <w:t>64,1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58,5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Оптимизация </w:t>
            </w: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Коэффицент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посещаемостиДОУ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(выполнение плана </w:t>
            </w:r>
            <w:proofErr w:type="spellStart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детодней</w:t>
            </w:r>
            <w:proofErr w:type="spellEnd"/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) количество дней посещения всеми детьми ДОУ/среднее количество детей за отчетный период*на количество рабочих дней за отчетный период* 100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position w:val="-19"/>
                <w:sz w:val="20"/>
                <w:szCs w:val="20"/>
              </w:rPr>
              <w:object w:dxaOrig="1013" w:dyaOrig="633">
                <v:shape id="_x0000_i1029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29" DrawAspect="Content" ObjectID="_1609232194" r:id="rId11"/>
              </w:objec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82,3%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Уменьшение пропусков по прочим причинам</w:t>
            </w: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 85-К</w:t>
            </w: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дней, пропущенных одним ребенком по болезни за отчетный период (количество дней, пропущенных детьми по болезни за отчетный период / среднесписочное количество детей за отчетный период *100)</w:t>
            </w:r>
          </w:p>
        </w:tc>
        <w:tc>
          <w:tcPr>
            <w:tcW w:w="2561" w:type="dxa"/>
          </w:tcPr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D46615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единица</w:t>
            </w:r>
          </w:p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D46615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D46615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D46615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7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snapToGrid w:val="0"/>
              <w:jc w:val="both"/>
              <w:rPr>
                <w:sz w:val="20"/>
                <w:szCs w:val="20"/>
              </w:rPr>
            </w:pPr>
          </w:p>
          <w:p w:rsidR="00713A26" w:rsidRPr="00CA1772" w:rsidRDefault="00713A26" w:rsidP="00692201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Коэффициент здоровья детей (индекс здоровья)</w:t>
            </w:r>
          </w:p>
          <w:p w:rsidR="00713A26" w:rsidRPr="00CA1772" w:rsidRDefault="00713A26" w:rsidP="00692201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61" w:type="dxa"/>
          </w:tcPr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%</w:t>
            </w:r>
          </w:p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position w:val="-19"/>
              </w:rPr>
              <w:object w:dxaOrig="1013" w:dyaOrig="633">
                <v:shape id="_x0000_i1030" type="#_x0000_t75" style="width:50.25pt;height:31.5pt" o:ole="" filled="t">
                  <v:fill color2="black"/>
                  <v:imagedata r:id="rId9" o:title=""/>
                </v:shape>
                <o:OLEObject Type="Embed" ProgID="Equation.3" ShapeID="_x0000_i1030" DrawAspect="Content" ObjectID="_1609232195" r:id="rId12"/>
              </w:objec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autoSpaceDE w:val="0"/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713A26" w:rsidRPr="00CA1772" w:rsidRDefault="00713A26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 65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713A26" w:rsidRPr="00CA1772" w:rsidRDefault="00713A26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где: </w:t>
            </w:r>
          </w:p>
          <w:p w:rsidR="00713A26" w:rsidRPr="00CA1772" w:rsidRDefault="00713A26" w:rsidP="00692201">
            <w:pPr>
              <w:autoSpaceDE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 xml:space="preserve">А - количество </w:t>
            </w:r>
            <w:proofErr w:type="spellStart"/>
            <w:r w:rsidRPr="00CA1772">
              <w:rPr>
                <w:sz w:val="20"/>
                <w:szCs w:val="20"/>
              </w:rPr>
              <w:t>неболевших</w:t>
            </w:r>
            <w:proofErr w:type="spellEnd"/>
            <w:r w:rsidRPr="00CA1772">
              <w:rPr>
                <w:sz w:val="20"/>
                <w:szCs w:val="20"/>
              </w:rPr>
              <w:t xml:space="preserve"> детей дошкольного возраста в возрасте от 2  до 7 лет в течение года;</w:t>
            </w: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A1772">
              <w:rPr>
                <w:sz w:val="20"/>
                <w:szCs w:val="20"/>
              </w:rPr>
              <w:t>В</w:t>
            </w:r>
            <w:proofErr w:type="gramEnd"/>
            <w:r w:rsidRPr="00CA1772">
              <w:rPr>
                <w:sz w:val="20"/>
                <w:szCs w:val="20"/>
              </w:rPr>
              <w:t xml:space="preserve"> - </w:t>
            </w:r>
            <w:proofErr w:type="gramStart"/>
            <w:r w:rsidRPr="00CA1772">
              <w:rPr>
                <w:sz w:val="20"/>
                <w:szCs w:val="20"/>
              </w:rPr>
              <w:t>списочная</w:t>
            </w:r>
            <w:proofErr w:type="gramEnd"/>
            <w:r w:rsidRPr="00CA1772">
              <w:rPr>
                <w:sz w:val="20"/>
                <w:szCs w:val="20"/>
              </w:rPr>
              <w:t xml:space="preserve"> среднегодовая численность детей дошкольного возраста в возрасте  от 2  до 7 лет</w:t>
            </w: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Доля руководителей и педагогических работников, имеющих  первую и высшую квалификационные категории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90% 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86,6%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Прохождение очередной аттестации</w:t>
            </w: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ФСН-85-К</w:t>
            </w:r>
          </w:p>
        </w:tc>
      </w:tr>
      <w:tr w:rsidR="00713A26" w:rsidRPr="00CA1772" w:rsidTr="00692201">
        <w:tc>
          <w:tcPr>
            <w:tcW w:w="720" w:type="dxa"/>
            <w:tcBorders>
              <w:right w:val="single" w:sz="4" w:space="0" w:color="auto"/>
            </w:tcBorders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78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Среднее количество детей за отчетный период</w:t>
            </w: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</w:p>
        </w:tc>
        <w:tc>
          <w:tcPr>
            <w:tcW w:w="2491" w:type="dxa"/>
            <w:tcBorders>
              <w:lef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313 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  <w:tcBorders>
              <w:lef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Статистический отчет</w:t>
            </w:r>
          </w:p>
        </w:tc>
      </w:tr>
      <w:tr w:rsidR="00713A26" w:rsidRPr="00CA1772" w:rsidTr="00692201">
        <w:tc>
          <w:tcPr>
            <w:tcW w:w="720" w:type="dxa"/>
            <w:tcBorders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77" w:type="dxa"/>
            <w:tcBorders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Количество жалоб потребителей на качество услуг</w:t>
            </w:r>
          </w:p>
        </w:tc>
        <w:tc>
          <w:tcPr>
            <w:tcW w:w="257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2" w:type="dxa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6" w:type="dxa"/>
            <w:gridSpan w:val="2"/>
            <w:tcBorders>
              <w:lef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Книга регистрации обращения граждан ДОУ.</w:t>
            </w: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  <w:tcBorders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1" w:type="dxa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left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  <w:tcBorders>
              <w:left w:val="single" w:sz="4" w:space="0" w:color="auto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Удовлетворенность родителей качеством услуг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49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93%</w:t>
            </w: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94%</w:t>
            </w: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Улучшение качества услуг</w:t>
            </w: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Мониторинг качества деятельности  ДОУ</w:t>
            </w:r>
          </w:p>
        </w:tc>
      </w:tr>
      <w:tr w:rsidR="00713A26" w:rsidRPr="00CA1772" w:rsidTr="00692201">
        <w:tc>
          <w:tcPr>
            <w:tcW w:w="10542" w:type="dxa"/>
            <w:gridSpan w:val="6"/>
            <w:tcBorders>
              <w:bottom w:val="single" w:sz="4" w:space="0" w:color="auto"/>
            </w:tcBorders>
          </w:tcPr>
          <w:p w:rsidR="00713A26" w:rsidRPr="00CA1772" w:rsidRDefault="00713A26" w:rsidP="006922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Качество муниципальной услуги</w:t>
            </w:r>
          </w:p>
        </w:tc>
        <w:tc>
          <w:tcPr>
            <w:tcW w:w="4244" w:type="dxa"/>
            <w:gridSpan w:val="4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Организация предоставления общедоступного и бесплатного дошкольного образования детей в образовательном учреждении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Жалоб нет</w:t>
            </w:r>
          </w:p>
        </w:tc>
      </w:tr>
      <w:tr w:rsidR="00713A26" w:rsidRPr="00CA1772" w:rsidTr="00692201">
        <w:tc>
          <w:tcPr>
            <w:tcW w:w="72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87" w:type="dxa"/>
            <w:gridSpan w:val="2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Наличие в отчетном периоде замечаний к качеству предоставляемых услуг со стороны контролирующих органов</w:t>
            </w:r>
          </w:p>
        </w:tc>
        <w:tc>
          <w:tcPr>
            <w:tcW w:w="256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1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3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4" w:type="dxa"/>
            <w:gridSpan w:val="3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0" w:type="dxa"/>
          </w:tcPr>
          <w:p w:rsidR="00713A26" w:rsidRPr="00CA1772" w:rsidRDefault="00713A26" w:rsidP="006922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1772">
              <w:rPr>
                <w:rFonts w:ascii="Times New Roman" w:hAnsi="Times New Roman" w:cs="Times New Roman"/>
                <w:sz w:val="20"/>
                <w:szCs w:val="20"/>
              </w:rPr>
              <w:t>Замечаний нет</w:t>
            </w:r>
          </w:p>
        </w:tc>
      </w:tr>
    </w:tbl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4.1</w:t>
      </w:r>
      <w:r w:rsidRPr="00CA1772">
        <w:rPr>
          <w:rFonts w:ascii="Times New Roman" w:hAnsi="Times New Roman" w:cs="Times New Roman"/>
        </w:rPr>
        <w:t>.  Объем муниципальной услуги (в натуральных показателях):</w:t>
      </w: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</w:p>
    <w:tbl>
      <w:tblPr>
        <w:tblW w:w="14805" w:type="dxa"/>
        <w:tblInd w:w="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606"/>
        <w:gridCol w:w="2108"/>
        <w:gridCol w:w="1279"/>
        <w:gridCol w:w="1279"/>
        <w:gridCol w:w="1280"/>
        <w:gridCol w:w="1279"/>
        <w:gridCol w:w="1280"/>
        <w:gridCol w:w="1694"/>
      </w:tblGrid>
      <w:tr w:rsidR="00713A26" w:rsidRPr="00CA1772" w:rsidTr="00692201">
        <w:trPr>
          <w:trHeight w:val="1435"/>
        </w:trPr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Наименование  показателя</w:t>
            </w: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Количество воспитанников в ДОУ</w:t>
            </w:r>
          </w:p>
        </w:tc>
        <w:tc>
          <w:tcPr>
            <w:tcW w:w="2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Единица</w:t>
            </w:r>
          </w:p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63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 xml:space="preserve">Значение показателей объема </w:t>
            </w:r>
            <w:r w:rsidRPr="00CA1772">
              <w:rPr>
                <w:rFonts w:ascii="Times New Roman" w:hAnsi="Times New Roman" w:cs="Times New Roman"/>
              </w:rPr>
              <w:br/>
              <w:t>муниципальной услуги</w:t>
            </w:r>
          </w:p>
        </w:tc>
        <w:tc>
          <w:tcPr>
            <w:tcW w:w="1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Источник информации о значении показателя</w:t>
            </w:r>
          </w:p>
        </w:tc>
      </w:tr>
      <w:tr w:rsidR="00713A26" w:rsidRPr="00CA1772" w:rsidTr="00692201">
        <w:trPr>
          <w:trHeight w:hRule="exact" w:val="1456"/>
        </w:trPr>
        <w:tc>
          <w:tcPr>
            <w:tcW w:w="4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2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A26" w:rsidRPr="00CA1772" w:rsidRDefault="00713A26" w:rsidP="00692201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3A26" w:rsidRPr="00CA1772" w:rsidRDefault="00713A26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713A26" w:rsidRPr="00CA1772" w:rsidTr="00692201">
        <w:trPr>
          <w:trHeight w:val="878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групп в ДОУ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12+2ГКП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Сведения о деятельности дошкольного  образовательного учреждения Форма №85-К</w:t>
            </w:r>
          </w:p>
        </w:tc>
      </w:tr>
      <w:tr w:rsidR="00713A26" w:rsidRPr="00CA1772" w:rsidTr="00692201">
        <w:trPr>
          <w:trHeight w:hRule="exact" w:val="935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>Количество воспитанников</w:t>
            </w:r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Воспитанники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313+23ГКП+336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A26" w:rsidRPr="00CA1772" w:rsidRDefault="00713A26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  <w:tr w:rsidR="00713A26" w:rsidRPr="00CA1772" w:rsidTr="00692201">
        <w:trPr>
          <w:trHeight w:hRule="exact" w:val="891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suppressAutoHyphens/>
              <w:rPr>
                <w:sz w:val="20"/>
                <w:szCs w:val="20"/>
                <w:lang w:eastAsia="ar-SA"/>
              </w:rPr>
            </w:pPr>
            <w:r w:rsidRPr="00CA1772">
              <w:rPr>
                <w:sz w:val="20"/>
                <w:szCs w:val="20"/>
              </w:rPr>
              <w:t xml:space="preserve">Количество </w:t>
            </w:r>
            <w:proofErr w:type="spellStart"/>
            <w:r w:rsidRPr="00CA1772">
              <w:rPr>
                <w:sz w:val="20"/>
                <w:szCs w:val="20"/>
              </w:rPr>
              <w:t>детодней</w:t>
            </w:r>
            <w:proofErr w:type="spellEnd"/>
          </w:p>
        </w:tc>
        <w:tc>
          <w:tcPr>
            <w:tcW w:w="21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A1772">
              <w:rPr>
                <w:rFonts w:ascii="Times New Roman" w:hAnsi="Times New Roman" w:cs="Times New Roman"/>
              </w:rPr>
              <w:t>Детодни</w:t>
            </w:r>
            <w:proofErr w:type="spellEnd"/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55133</w:t>
            </w:r>
          </w:p>
        </w:tc>
        <w:tc>
          <w:tcPr>
            <w:tcW w:w="12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CA1772">
              <w:rPr>
                <w:rFonts w:ascii="Times New Roman" w:hAnsi="Times New Roman" w:cs="Times New Roman"/>
              </w:rPr>
              <w:t>53621</w:t>
            </w:r>
          </w:p>
        </w:tc>
        <w:tc>
          <w:tcPr>
            <w:tcW w:w="1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3A26" w:rsidRPr="00CA1772" w:rsidRDefault="00713A26" w:rsidP="00692201">
            <w:pPr>
              <w:rPr>
                <w:rFonts w:eastAsia="Arial"/>
                <w:sz w:val="20"/>
                <w:szCs w:val="20"/>
                <w:lang w:eastAsia="ar-SA"/>
              </w:rPr>
            </w:pPr>
          </w:p>
        </w:tc>
      </w:tr>
    </w:tbl>
    <w:p w:rsidR="00713A26" w:rsidRPr="00CA1772" w:rsidRDefault="00713A26" w:rsidP="00713A26">
      <w:pPr>
        <w:pStyle w:val="ConsPlusNonformat"/>
        <w:ind w:firstLine="708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ind w:firstLine="708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5. Порядок оказания муниципальной услуги </w:t>
      </w:r>
    </w:p>
    <w:p w:rsidR="00713A26" w:rsidRPr="00CA1772" w:rsidRDefault="00713A26" w:rsidP="00713A26">
      <w:pPr>
        <w:pStyle w:val="ConsPlusNonformat"/>
        <w:ind w:right="-598"/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</w:rPr>
        <w:t xml:space="preserve">5.1. </w:t>
      </w:r>
      <w:r w:rsidRPr="00CA1772">
        <w:rPr>
          <w:rFonts w:ascii="Times New Roman" w:hAnsi="Times New Roman" w:cs="Times New Roman"/>
          <w:b/>
        </w:rPr>
        <w:t>Нормативные правовые акты, регулирующие порядок оказания муниципальной услуги</w:t>
      </w:r>
    </w:p>
    <w:p w:rsidR="00713A26" w:rsidRPr="00CA1772" w:rsidRDefault="00713A26" w:rsidP="00713A26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Конституция Российской Федерации, принята всенародным голосованием 12.12.93 (с поправками)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Закон Российской Федерации от 10.07.92 № 3266-1 «Об образовании» (с изменениями и дополнениями).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24.07.98 № 124-ФЗ « Об основных гарантиях прав ребенка в Российской Федерации» (с изменениями и дополнениями).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Российской Федерации от 24.06.99 № 120-ФЗ « Об основах системы профилактики безнадзорности и правонарушений несовершеннолетних» (с изменениями и дополнениями).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31.05.2002 № 62-ФЗ «О гражданстве Российской Федерации» (с изменениями и дополнениями).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19.02.93 № 4528-1 « О беженцах» (с изменениями и дополнениями).</w:t>
      </w:r>
    </w:p>
    <w:p w:rsidR="00713A26" w:rsidRDefault="00713A26" w:rsidP="00713A26">
      <w:pPr>
        <w:rPr>
          <w:sz w:val="20"/>
          <w:szCs w:val="20"/>
        </w:rPr>
      </w:pP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lastRenderedPageBreak/>
        <w:t>Федеральный закон от 19.02.93 № 4530-1-ФЗ « О вынужденных переселенцах» (с изменениями и дополнениями).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25.07.2002 № 115-ФЗ « О правовом положении иностранных граждан в Российской федерации» (с изменениями и дополнениями).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Федеральный закон от 02.05.2006 № 59-ФЗ « О порядке рассмотрения обращений граждан Российской Федерации» (с изменениями и дополнениями).</w:t>
      </w:r>
    </w:p>
    <w:p w:rsidR="00713A26" w:rsidRDefault="00713A26" w:rsidP="00713A26">
      <w:pPr>
        <w:rPr>
          <w:sz w:val="20"/>
          <w:szCs w:val="20"/>
        </w:rPr>
      </w:pPr>
      <w:r>
        <w:rPr>
          <w:sz w:val="20"/>
          <w:szCs w:val="20"/>
        </w:rPr>
        <w:t>Приказ МОН РФ от 30.08.2013г №1014 «Об утверждении порядка организации и осуществление образовательной деятельности по основным образовательным программам дошкольного образования».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21.03.2011  № 184 « Об утверждении Положения о государственной аккредитации образовательных учреждений и научных организаций».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Правительства РФ от 16.03.2011  № 174 « Об утверждении Положения о лицензировании образовательной деятельности».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Постановление Главного государственного санитарного врача РФ от 20.12.2010 № 164«Санитарно-эпидемиологические требования к устройству, содержанию и организации режима работы в дошкольных образовательных учреждениях</w:t>
      </w:r>
      <w:proofErr w:type="gramStart"/>
      <w:r w:rsidRPr="00CA1772">
        <w:rPr>
          <w:sz w:val="20"/>
          <w:szCs w:val="20"/>
        </w:rPr>
        <w:t>"</w:t>
      </w:r>
      <w:proofErr w:type="spellStart"/>
      <w:r w:rsidRPr="00CA1772">
        <w:rPr>
          <w:sz w:val="20"/>
          <w:szCs w:val="20"/>
        </w:rPr>
        <w:t>С</w:t>
      </w:r>
      <w:proofErr w:type="gramEnd"/>
      <w:r w:rsidRPr="00CA1772">
        <w:rPr>
          <w:sz w:val="20"/>
          <w:szCs w:val="20"/>
        </w:rPr>
        <w:t>анПиН</w:t>
      </w:r>
      <w:proofErr w:type="spellEnd"/>
      <w:r w:rsidRPr="00CA1772">
        <w:rPr>
          <w:sz w:val="20"/>
          <w:szCs w:val="20"/>
        </w:rPr>
        <w:t xml:space="preserve"> 2.4.1.2791-10» (с изменениями и дополнениями).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Постановление  администрации городского округа «город Дагестанские Огни»  №25 от 24 января 2012 года «Об утверждении Перечня муниципальных услуг, оказываемых муниципальными бюджетными учреждениями городского округа «город Дагестанские Огни»;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>Устав Муниципального бюджетного дошкольного образовател</w:t>
      </w:r>
      <w:r>
        <w:rPr>
          <w:sz w:val="20"/>
          <w:szCs w:val="20"/>
        </w:rPr>
        <w:t>ьного учреждения "Детский сад №3 Улыбка</w:t>
      </w:r>
      <w:r w:rsidRPr="00CA1772">
        <w:rPr>
          <w:sz w:val="20"/>
          <w:szCs w:val="20"/>
        </w:rPr>
        <w:t>" городского округа "город Дагестанские Огни"</w:t>
      </w:r>
    </w:p>
    <w:p w:rsidR="00713A26" w:rsidRPr="00CA1772" w:rsidRDefault="00713A26" w:rsidP="00713A26">
      <w:pPr>
        <w:pStyle w:val="ConsPlusNonformat"/>
        <w:ind w:right="-31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>5.2. Порядок  информирования  потенциальных  потребителей муниципальной услуги:</w:t>
      </w:r>
    </w:p>
    <w:tbl>
      <w:tblPr>
        <w:tblW w:w="14175" w:type="dxa"/>
        <w:tblInd w:w="108" w:type="dxa"/>
        <w:tblLayout w:type="fixed"/>
        <w:tblLook w:val="04A0"/>
      </w:tblPr>
      <w:tblGrid>
        <w:gridCol w:w="2745"/>
        <w:gridCol w:w="6327"/>
        <w:gridCol w:w="5103"/>
      </w:tblGrid>
      <w:tr w:rsidR="00713A26" w:rsidRPr="00CA1772" w:rsidTr="00692201">
        <w:trPr>
          <w:tblHeader/>
        </w:trPr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Состав размещаемой (доводимой) информации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713A26" w:rsidRPr="00CA1772" w:rsidTr="00692201"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На специальных информационных стендах </w:t>
            </w:r>
          </w:p>
        </w:tc>
        <w:tc>
          <w:tcPr>
            <w:tcW w:w="6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72"/>
              <w:jc w:val="both"/>
              <w:rPr>
                <w:rFonts w:cs="Calibri"/>
                <w:kern w:val="2"/>
                <w:lang w:eastAsia="hi-IN" w:bidi="hi-IN"/>
              </w:rPr>
            </w:pPr>
            <w:r w:rsidRPr="00CA1772">
              <w:t>Наименование и адрес образовательного учреждения, адрес интернет-сайта (при наличии) должностных лиц.</w:t>
            </w:r>
          </w:p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предоставления услуги в данном дошкольном образовательном учреждении.</w:t>
            </w:r>
          </w:p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перечне документов, необходимом для предоставления услуги.</w:t>
            </w:r>
          </w:p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должностных лицах, ответственных за предоставление услуги.</w:t>
            </w:r>
          </w:p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графике приема получателей услуги.</w:t>
            </w:r>
          </w:p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Об основаниях отказа в предоставлении услуги.</w:t>
            </w:r>
          </w:p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порядке обжалования действий (бездействия) должностных лиц, предоставляющих услугу.</w:t>
            </w:r>
          </w:p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106"/>
            </w:pPr>
            <w:r w:rsidRPr="00CA1772">
              <w:t>О действиях заявителя, являющихся основанием для предоставления услуги.</w:t>
            </w:r>
          </w:p>
          <w:p w:rsidR="00713A26" w:rsidRPr="00CA1772" w:rsidRDefault="00713A26" w:rsidP="00692201">
            <w:pPr>
              <w:pStyle w:val="a4"/>
              <w:snapToGrid w:val="0"/>
              <w:spacing w:before="0" w:after="0"/>
              <w:ind w:left="106"/>
              <w:rPr>
                <w:kern w:val="2"/>
                <w:lang w:eastAsia="hi-IN" w:bidi="hi-IN"/>
              </w:rPr>
            </w:pPr>
            <w:r w:rsidRPr="00CA1772">
              <w:t>О результатах предоставления услуги и порядке выдачи заявителю</w:t>
            </w:r>
            <w:proofErr w:type="gramStart"/>
            <w:r w:rsidRPr="00CA1772">
              <w:t>.</w:t>
            </w:r>
            <w:proofErr w:type="gramEnd"/>
            <w:r w:rsidRPr="00CA1772">
              <w:t xml:space="preserve"> </w:t>
            </w:r>
            <w:proofErr w:type="gramStart"/>
            <w:r w:rsidRPr="00CA1772">
              <w:t>с</w:t>
            </w:r>
            <w:proofErr w:type="gramEnd"/>
            <w:r w:rsidRPr="00CA1772">
              <w:t>оответствующих документов.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Информация подлежит обновлению в течение 30 дней со дня внесения соответствующих изменений</w:t>
            </w:r>
          </w:p>
        </w:tc>
      </w:tr>
      <w:tr w:rsidR="00713A26" w:rsidRPr="00CA1772" w:rsidTr="00692201">
        <w:trPr>
          <w:trHeight w:val="3141"/>
        </w:trPr>
        <w:tc>
          <w:tcPr>
            <w:tcW w:w="274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snapToGrid w:val="0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lastRenderedPageBreak/>
              <w:t>Информирование при личном обращении</w:t>
            </w:r>
          </w:p>
          <w:p w:rsidR="00713A26" w:rsidRPr="00CA1772" w:rsidRDefault="00713A26" w:rsidP="00692201">
            <w:pPr>
              <w:snapToGrid w:val="0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713A26" w:rsidRPr="00CA1772" w:rsidRDefault="00713A26" w:rsidP="00692201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Средствами телефонной связи и/или письменные обращения</w:t>
            </w:r>
          </w:p>
          <w:p w:rsidR="00713A26" w:rsidRPr="00CA1772" w:rsidRDefault="00713A26" w:rsidP="00692201">
            <w:pPr>
              <w:snapToGrid w:val="0"/>
              <w:rPr>
                <w:sz w:val="20"/>
                <w:szCs w:val="20"/>
              </w:rPr>
            </w:pPr>
          </w:p>
          <w:p w:rsidR="00713A26" w:rsidRPr="00CA1772" w:rsidRDefault="00713A26" w:rsidP="00692201">
            <w:pPr>
              <w:snapToGrid w:val="0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В средствах массовой информации</w:t>
            </w:r>
          </w:p>
          <w:p w:rsidR="00713A26" w:rsidRPr="00CA1772" w:rsidRDefault="00713A26" w:rsidP="00692201">
            <w:pPr>
              <w:snapToGrid w:val="0"/>
              <w:rPr>
                <w:sz w:val="20"/>
                <w:szCs w:val="20"/>
              </w:rPr>
            </w:pPr>
          </w:p>
          <w:p w:rsidR="00713A26" w:rsidRPr="00CA1772" w:rsidRDefault="00713A26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сети Интернет</w:t>
            </w:r>
          </w:p>
        </w:tc>
        <w:tc>
          <w:tcPr>
            <w:tcW w:w="632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</w:p>
          <w:p w:rsidR="00713A26" w:rsidRPr="00CA1772" w:rsidRDefault="00713A26" w:rsidP="00692201">
            <w:pPr>
              <w:snapToGrid w:val="0"/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713A26" w:rsidRPr="00CA1772" w:rsidRDefault="00713A26" w:rsidP="00692201">
            <w:pPr>
              <w:snapToGrid w:val="0"/>
              <w:jc w:val="both"/>
              <w:rPr>
                <w:sz w:val="20"/>
                <w:szCs w:val="20"/>
              </w:rPr>
            </w:pPr>
          </w:p>
          <w:p w:rsidR="00713A26" w:rsidRPr="00CA1772" w:rsidRDefault="00713A26" w:rsidP="00692201">
            <w:pPr>
              <w:snapToGrid w:val="0"/>
              <w:jc w:val="both"/>
              <w:rPr>
                <w:sz w:val="20"/>
                <w:szCs w:val="20"/>
              </w:rPr>
            </w:pPr>
            <w:r w:rsidRPr="00CA1772">
              <w:rPr>
                <w:sz w:val="20"/>
                <w:szCs w:val="20"/>
              </w:rPr>
              <w:t>Информация о процедуре предоставления муниципальной услуги</w:t>
            </w:r>
          </w:p>
          <w:p w:rsidR="00713A26" w:rsidRPr="00CA1772" w:rsidRDefault="00713A26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13A26" w:rsidRPr="00CA1772" w:rsidTr="00692201">
        <w:tc>
          <w:tcPr>
            <w:tcW w:w="274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63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713A26" w:rsidRPr="00CA1772" w:rsidRDefault="00713A26" w:rsidP="00713A26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713A26" w:rsidRPr="00CA1772" w:rsidRDefault="00713A26" w:rsidP="00713A26">
      <w:pPr>
        <w:pStyle w:val="ConsPlusNonformat"/>
        <w:ind w:right="-31"/>
        <w:rPr>
          <w:rFonts w:ascii="Times New Roman" w:hAnsi="Times New Roman" w:cs="Times New Roman"/>
          <w:b/>
        </w:rPr>
      </w:pPr>
    </w:p>
    <w:p w:rsidR="00713A26" w:rsidRPr="00CA1772" w:rsidRDefault="00713A26" w:rsidP="00713A26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t xml:space="preserve"> </w:t>
      </w:r>
      <w:r w:rsidRPr="00CA1772">
        <w:rPr>
          <w:b/>
          <w:sz w:val="20"/>
          <w:szCs w:val="20"/>
        </w:rPr>
        <w:t>6. Основания для досрочного прекращения исполнения муниципального задания.</w:t>
      </w:r>
    </w:p>
    <w:p w:rsidR="00713A26" w:rsidRPr="00CA1772" w:rsidRDefault="00713A26" w:rsidP="00713A26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Муниципальное задание может быть отменено до истечения срока действия при наличии следующих условий:</w:t>
      </w:r>
    </w:p>
    <w:p w:rsidR="00713A26" w:rsidRPr="00CA1772" w:rsidRDefault="00713A26" w:rsidP="00713A26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реорганизации учреждения;</w:t>
      </w:r>
    </w:p>
    <w:p w:rsidR="00713A26" w:rsidRPr="00CA1772" w:rsidRDefault="00713A26" w:rsidP="00713A26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ликвидации учреждения;</w:t>
      </w:r>
    </w:p>
    <w:p w:rsidR="00713A26" w:rsidRPr="00CA1772" w:rsidRDefault="00713A26" w:rsidP="00713A26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- при окончании срока действия лицензии учреждения.</w:t>
      </w:r>
    </w:p>
    <w:p w:rsidR="00713A26" w:rsidRPr="00CA1772" w:rsidRDefault="00713A26" w:rsidP="00713A26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внесения изменений в нормативные правовые акты, на основании которых было сформировано муниципальное задание, а также изменения размера выделяемых бюджетных ассигнований бюджета района, которые являются источником финансового обеспечения муниципального задания, в муниципальное задание могут быть внесены изменения Управлением образования.</w:t>
      </w:r>
    </w:p>
    <w:p w:rsidR="00713A26" w:rsidRPr="00CA1772" w:rsidRDefault="00713A26" w:rsidP="00713A26">
      <w:pPr>
        <w:ind w:firstLine="709"/>
        <w:jc w:val="both"/>
        <w:rPr>
          <w:sz w:val="20"/>
          <w:szCs w:val="20"/>
        </w:rPr>
      </w:pPr>
      <w:r w:rsidRPr="00CA1772">
        <w:rPr>
          <w:sz w:val="20"/>
          <w:szCs w:val="20"/>
        </w:rPr>
        <w:t>В случае изменения объема услуг и объема финансирования настоящего муниципального задания, указанные изменения оформляются в виде дополнения к данному муниципальному заданию. Любые изменения и дополнения настоящего муниципального задания действительны лишь при условии, что они совершены в письменной  форме и подписаны уполномоченными на то представителями сторон и являются неотъемлемой частью настоящего муниципального задания.</w:t>
      </w:r>
    </w:p>
    <w:p w:rsidR="00713A26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</w:rPr>
      </w:pPr>
    </w:p>
    <w:p w:rsidR="00713A26" w:rsidRPr="00CA1772" w:rsidRDefault="00713A26" w:rsidP="00713A26">
      <w:pPr>
        <w:rPr>
          <w:rFonts w:ascii="Times New Roman" w:hAnsi="Times New Roman" w:cs="Times New Roman"/>
          <w:b/>
          <w:sz w:val="20"/>
          <w:szCs w:val="20"/>
        </w:rPr>
      </w:pPr>
      <w:r w:rsidRPr="00CA1772">
        <w:rPr>
          <w:sz w:val="20"/>
          <w:szCs w:val="20"/>
        </w:rPr>
        <w:lastRenderedPageBreak/>
        <w:t xml:space="preserve"> </w:t>
      </w:r>
      <w:r w:rsidRPr="00CA1772">
        <w:rPr>
          <w:b/>
          <w:sz w:val="20"/>
          <w:szCs w:val="20"/>
        </w:rPr>
        <w:t xml:space="preserve">7. Предельные цены (тарифы) на оплату муниципальной услуги в случаях, если </w:t>
      </w:r>
      <w:proofErr w:type="gramStart"/>
      <w:r w:rsidRPr="00CA1772">
        <w:rPr>
          <w:b/>
          <w:sz w:val="20"/>
          <w:szCs w:val="20"/>
        </w:rPr>
        <w:t>муниципальным</w:t>
      </w:r>
      <w:proofErr w:type="gramEnd"/>
      <w:r w:rsidRPr="00CA1772">
        <w:rPr>
          <w:b/>
          <w:sz w:val="20"/>
          <w:szCs w:val="20"/>
        </w:rPr>
        <w:t xml:space="preserve"> правовым предусмотрено их оказание </w:t>
      </w:r>
      <w:r w:rsidRPr="00CA1772">
        <w:rPr>
          <w:b/>
          <w:i/>
          <w:sz w:val="20"/>
          <w:szCs w:val="20"/>
        </w:rPr>
        <w:t>на платной основе</w:t>
      </w:r>
    </w:p>
    <w:p w:rsidR="00713A26" w:rsidRPr="00CA1772" w:rsidRDefault="00713A26" w:rsidP="00713A26">
      <w:pPr>
        <w:rPr>
          <w:sz w:val="20"/>
          <w:szCs w:val="20"/>
        </w:rPr>
      </w:pPr>
      <w:r w:rsidRPr="00CA1772">
        <w:rPr>
          <w:sz w:val="20"/>
          <w:szCs w:val="20"/>
        </w:rPr>
        <w:t xml:space="preserve"> 7.1 Муниципальные услуги на платной основе учреждение не предоставляет.</w:t>
      </w:r>
    </w:p>
    <w:p w:rsidR="00713A26" w:rsidRPr="00CA1772" w:rsidRDefault="00713A26" w:rsidP="00713A26">
      <w:pPr>
        <w:pStyle w:val="ConsPlusNonformat"/>
      </w:pPr>
    </w:p>
    <w:p w:rsidR="00713A26" w:rsidRPr="00CA1772" w:rsidRDefault="00713A26" w:rsidP="00713A26">
      <w:pPr>
        <w:pStyle w:val="ConsPlusNonformat"/>
        <w:rPr>
          <w:rFonts w:ascii="Times New Roman" w:hAnsi="Times New Roman" w:cs="Times New Roman"/>
          <w:b/>
        </w:rPr>
      </w:pPr>
      <w:r w:rsidRPr="00CA1772">
        <w:rPr>
          <w:rFonts w:ascii="Times New Roman" w:hAnsi="Times New Roman" w:cs="Times New Roman"/>
          <w:b/>
        </w:rPr>
        <w:t xml:space="preserve">8. Порядок </w:t>
      </w:r>
      <w:proofErr w:type="gramStart"/>
      <w:r w:rsidRPr="00CA1772">
        <w:rPr>
          <w:rFonts w:ascii="Times New Roman" w:hAnsi="Times New Roman" w:cs="Times New Roman"/>
          <w:b/>
        </w:rPr>
        <w:t>контроля за</w:t>
      </w:r>
      <w:proofErr w:type="gramEnd"/>
      <w:r w:rsidRPr="00CA1772">
        <w:rPr>
          <w:rFonts w:ascii="Times New Roman" w:hAnsi="Times New Roman" w:cs="Times New Roman"/>
          <w:b/>
        </w:rPr>
        <w:t xml:space="preserve"> исполнением муниципального задания:</w:t>
      </w:r>
    </w:p>
    <w:tbl>
      <w:tblPr>
        <w:tblW w:w="15015" w:type="dxa"/>
        <w:tblInd w:w="-165" w:type="dxa"/>
        <w:tblLayout w:type="fixed"/>
        <w:tblLook w:val="04A0"/>
      </w:tblPr>
      <w:tblGrid>
        <w:gridCol w:w="4668"/>
        <w:gridCol w:w="5103"/>
        <w:gridCol w:w="5244"/>
      </w:tblGrid>
      <w:tr w:rsidR="00713A26" w:rsidRPr="00CA1772" w:rsidTr="00692201"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Формы контроля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Периодичность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A26" w:rsidRPr="00CA1772" w:rsidRDefault="00713A26" w:rsidP="00692201">
            <w:pPr>
              <w:widowControl w:val="0"/>
              <w:suppressAutoHyphens/>
              <w:snapToGrid w:val="0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Отраслевые (функциональные) органы администрации муниципального округа «город Дагестанские Огни», осуществляющие </w:t>
            </w:r>
            <w:proofErr w:type="gramStart"/>
            <w:r w:rsidRPr="00CA1772">
              <w:rPr>
                <w:sz w:val="20"/>
                <w:szCs w:val="20"/>
              </w:rPr>
              <w:t>контроль за</w:t>
            </w:r>
            <w:proofErr w:type="gramEnd"/>
            <w:r w:rsidRPr="00CA1772">
              <w:rPr>
                <w:sz w:val="20"/>
                <w:szCs w:val="20"/>
              </w:rPr>
              <w:t xml:space="preserve"> оказанием услуги</w:t>
            </w:r>
          </w:p>
        </w:tc>
      </w:tr>
      <w:tr w:rsidR="00713A26" w:rsidRPr="00CA1772" w:rsidTr="00692201">
        <w:trPr>
          <w:cantSplit/>
          <w:trHeight w:val="471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1. Контроль в форме камеральной проверки отчетности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поступления отчетности о выполнении муниципального задания (ежеквартально по мере поступления отчетности о выполнении муниципального задания)</w:t>
            </w:r>
          </w:p>
        </w:tc>
        <w:tc>
          <w:tcPr>
            <w:tcW w:w="5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13A26" w:rsidRPr="00CA1772" w:rsidRDefault="00713A26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 xml:space="preserve">Управление образования муниципального округа «город Дагестанские Огни», </w:t>
            </w:r>
          </w:p>
          <w:p w:rsidR="00713A26" w:rsidRPr="00CA1772" w:rsidRDefault="00713A26" w:rsidP="00692201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  <w:proofErr w:type="gramStart"/>
            <w:r w:rsidRPr="00CA1772">
              <w:rPr>
                <w:sz w:val="20"/>
                <w:szCs w:val="20"/>
              </w:rPr>
              <w:t>наделенное</w:t>
            </w:r>
            <w:proofErr w:type="gramEnd"/>
            <w:r w:rsidRPr="00CA1772">
              <w:rPr>
                <w:sz w:val="20"/>
                <w:szCs w:val="20"/>
              </w:rPr>
              <w:t xml:space="preserve"> функциями и полномочиями Учредителя </w:t>
            </w:r>
          </w:p>
          <w:p w:rsidR="00713A26" w:rsidRPr="00CA1772" w:rsidRDefault="00713A26" w:rsidP="00692201">
            <w:pPr>
              <w:widowControl w:val="0"/>
              <w:suppressAutoHyphens/>
              <w:autoSpaceDE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13A26" w:rsidRPr="00CA1772" w:rsidTr="00692201">
        <w:trPr>
          <w:cantSplit/>
          <w:trHeight w:val="1953"/>
        </w:trPr>
        <w:tc>
          <w:tcPr>
            <w:tcW w:w="4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2. Последующий контроль в форме выездной проверки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13A26" w:rsidRPr="00CA1772" w:rsidRDefault="00713A26" w:rsidP="00692201">
            <w:pPr>
              <w:snapToGrid w:val="0"/>
              <w:jc w:val="both"/>
              <w:rPr>
                <w:rFonts w:ascii="Times New Roman" w:eastAsia="Droid Sans Fallback" w:hAnsi="Times New Roman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В соответствии с планом- графиком проведения  проверок, но не реже одного раза в два года (плановые).</w:t>
            </w:r>
          </w:p>
          <w:p w:rsidR="00713A26" w:rsidRPr="00CA1772" w:rsidRDefault="00713A26" w:rsidP="00692201">
            <w:pPr>
              <w:jc w:val="both"/>
              <w:rPr>
                <w:rFonts w:eastAsia="Times New Roman" w:cs="Times New Roman"/>
                <w:sz w:val="20"/>
                <w:szCs w:val="20"/>
                <w:lang w:eastAsia="ar-SA"/>
              </w:rPr>
            </w:pPr>
          </w:p>
          <w:p w:rsidR="00713A26" w:rsidRPr="00CA1772" w:rsidRDefault="00713A26" w:rsidP="00692201">
            <w:pPr>
              <w:widowControl w:val="0"/>
              <w:suppressAutoHyphens/>
              <w:jc w:val="both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По мере необходимости, в случае поступлений обоснованных жалоб потребителей (внеплановые).</w:t>
            </w:r>
          </w:p>
        </w:tc>
        <w:tc>
          <w:tcPr>
            <w:tcW w:w="52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A26" w:rsidRPr="00CA1772" w:rsidRDefault="00713A26" w:rsidP="00692201">
            <w:pPr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713A26" w:rsidRPr="00CA1772" w:rsidRDefault="00713A26" w:rsidP="00713A26">
      <w:pPr>
        <w:pStyle w:val="ConsPlusNonformat"/>
      </w:pPr>
    </w:p>
    <w:p w:rsidR="00713A26" w:rsidRPr="00CA1772" w:rsidRDefault="00713A26" w:rsidP="00713A26">
      <w:pPr>
        <w:pStyle w:val="ConsPlusNonformat"/>
      </w:pPr>
    </w:p>
    <w:p w:rsidR="00713A26" w:rsidRPr="00CA1772" w:rsidRDefault="00713A26" w:rsidP="00713A26">
      <w:pPr>
        <w:pStyle w:val="ConsPlusNonformat"/>
        <w:tabs>
          <w:tab w:val="left" w:pos="8489"/>
        </w:tabs>
        <w:rPr>
          <w:rFonts w:ascii="Times New Roman" w:hAnsi="Times New Roman" w:cs="Times New Roman"/>
        </w:rPr>
      </w:pPr>
      <w:r w:rsidRPr="00CA1772">
        <w:rPr>
          <w:rFonts w:ascii="Times New Roman" w:hAnsi="Times New Roman" w:cs="Times New Roman"/>
          <w:b/>
        </w:rPr>
        <w:t>9</w:t>
      </w:r>
      <w:r w:rsidRPr="00CA1772">
        <w:rPr>
          <w:rFonts w:ascii="Times New Roman" w:hAnsi="Times New Roman" w:cs="Times New Roman"/>
        </w:rPr>
        <w:t>.</w:t>
      </w:r>
      <w:r w:rsidRPr="00CA1772">
        <w:rPr>
          <w:rFonts w:ascii="Times New Roman" w:hAnsi="Times New Roman" w:cs="Times New Roman"/>
          <w:b/>
        </w:rPr>
        <w:t>Требования к отчетности об исполнении муниципального задания</w:t>
      </w:r>
      <w:r w:rsidRPr="00CA1772">
        <w:rPr>
          <w:rFonts w:ascii="Times New Roman" w:hAnsi="Times New Roman" w:cs="Times New Roman"/>
          <w:b/>
        </w:rPr>
        <w:tab/>
      </w:r>
    </w:p>
    <w:p w:rsidR="00713A26" w:rsidRPr="00CA1772" w:rsidRDefault="00713A26" w:rsidP="00713A26">
      <w:pPr>
        <w:rPr>
          <w:rFonts w:ascii="Times New Roman" w:hAnsi="Times New Roman" w:cs="Times New Roman"/>
          <w:sz w:val="20"/>
          <w:szCs w:val="20"/>
        </w:rPr>
      </w:pPr>
      <w:r w:rsidRPr="00CA1772">
        <w:rPr>
          <w:sz w:val="20"/>
          <w:szCs w:val="20"/>
        </w:rPr>
        <w:t>9.1.Форма отчета об исполнении муниципального задания.</w:t>
      </w:r>
    </w:p>
    <w:tbl>
      <w:tblPr>
        <w:tblW w:w="0" w:type="auto"/>
        <w:tblInd w:w="108" w:type="dxa"/>
        <w:tblLayout w:type="fixed"/>
        <w:tblLook w:val="04A0"/>
      </w:tblPr>
      <w:tblGrid>
        <w:gridCol w:w="1276"/>
        <w:gridCol w:w="969"/>
        <w:gridCol w:w="1985"/>
        <w:gridCol w:w="1647"/>
        <w:gridCol w:w="1955"/>
        <w:gridCol w:w="2114"/>
      </w:tblGrid>
      <w:tr w:rsidR="00713A26" w:rsidRPr="00CA1772" w:rsidTr="00692201">
        <w:trPr>
          <w:tblHeader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Значение, утвержденное в муниципальном задании на отчетный  период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Фактическое значение за отчётный  период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Характеристика причин отклонения от запланированных значений</w:t>
            </w: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  <w:r w:rsidRPr="00CA1772">
              <w:rPr>
                <w:sz w:val="20"/>
                <w:szCs w:val="20"/>
              </w:rPr>
              <w:t>Источник (и) информации о фактическом значении  показателя</w:t>
            </w:r>
          </w:p>
        </w:tc>
      </w:tr>
      <w:tr w:rsidR="00713A26" w:rsidRPr="00CA1772" w:rsidTr="0069220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  <w:tr w:rsidR="00713A26" w:rsidRPr="00CA1772" w:rsidTr="00692201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  <w:tc>
          <w:tcPr>
            <w:tcW w:w="2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26" w:rsidRPr="00CA1772" w:rsidRDefault="00713A26" w:rsidP="00692201">
            <w:pPr>
              <w:widowControl w:val="0"/>
              <w:suppressAutoHyphens/>
              <w:autoSpaceDE w:val="0"/>
              <w:snapToGrid w:val="0"/>
              <w:spacing w:line="200" w:lineRule="atLeast"/>
              <w:jc w:val="center"/>
              <w:rPr>
                <w:rFonts w:eastAsia="Droid Sans Fallback" w:cs="Lohit Hindi"/>
                <w:kern w:val="2"/>
                <w:sz w:val="20"/>
                <w:szCs w:val="20"/>
                <w:lang w:eastAsia="hi-IN" w:bidi="hi-IN"/>
              </w:rPr>
            </w:pPr>
          </w:p>
        </w:tc>
      </w:tr>
    </w:tbl>
    <w:p w:rsidR="00713A26" w:rsidRPr="00CA1772" w:rsidRDefault="00713A26" w:rsidP="00713A26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Pr="00CA1772">
        <w:rPr>
          <w:b/>
          <w:sz w:val="20"/>
          <w:szCs w:val="20"/>
        </w:rPr>
        <w:t>.2. Сроки представления отчетов об исполнении муниципального задания</w:t>
      </w:r>
    </w:p>
    <w:p w:rsidR="00713A26" w:rsidRPr="00CA1772" w:rsidRDefault="00713A26" w:rsidP="00713A26">
      <w:pPr>
        <w:autoSpaceDE w:val="0"/>
        <w:ind w:firstLine="540"/>
        <w:jc w:val="both"/>
        <w:rPr>
          <w:sz w:val="20"/>
          <w:szCs w:val="20"/>
        </w:rPr>
      </w:pPr>
      <w:r w:rsidRPr="00CA1772">
        <w:rPr>
          <w:sz w:val="20"/>
          <w:szCs w:val="20"/>
        </w:rPr>
        <w:t xml:space="preserve">Отчет об исполнении муниципального задания в части объема бюджетных ассигнований финансового обеспечения, предоставляется ежеквартально в срок до 15 числа месяца, следующего за отчетным кварталом, и в срок до 1 марта очередного финансового года. </w:t>
      </w:r>
    </w:p>
    <w:p w:rsidR="001A532B" w:rsidRDefault="00713A26">
      <w:r>
        <w:rPr>
          <w:noProof/>
        </w:rPr>
        <w:lastRenderedPageBreak/>
        <w:drawing>
          <wp:inline distT="0" distB="0" distL="0" distR="0">
            <wp:extent cx="9601574" cy="6562725"/>
            <wp:effectExtent l="19050" t="0" r="0" b="0"/>
            <wp:docPr id="13" name="Рисунок 13" descr="C:\Users\11\Pictures\img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1\Pictures\img3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132" t="5470" b="15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574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532B" w:rsidSect="00713A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13A26"/>
    <w:rsid w:val="001A532B"/>
    <w:rsid w:val="00713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A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713A26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713A2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713A26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713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3A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6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5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oleObject" Target="embeddings/oleObject4.bin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1582</Words>
  <Characters>9022</Characters>
  <Application>Microsoft Office Word</Application>
  <DocSecurity>0</DocSecurity>
  <Lines>75</Lines>
  <Paragraphs>21</Paragraphs>
  <ScaleCrop>false</ScaleCrop>
  <Company/>
  <LinksUpToDate>false</LinksUpToDate>
  <CharactersWithSpaces>10583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2019-01-17T09:02:00Z</dcterms:created>
  <dcterms:modified xsi:type="dcterms:W3CDTF">2019-01-17T09:10:00Z</dcterms:modified>
</cp:coreProperties>
</file>